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812A9" w14:textId="65630960" w:rsidR="00A156F6" w:rsidRDefault="00A156F6" w:rsidP="00A156F6">
      <w:pPr>
        <w:spacing w:after="0" w:line="240" w:lineRule="auto"/>
        <w:rPr>
          <w:rFonts w:ascii="Basicdots" w:eastAsia="Arial Narrow" w:hAnsi="Basicdots" w:cs="Arial Narrow"/>
          <w:bCs/>
          <w:color w:val="000000"/>
          <w:sz w:val="66"/>
          <w:szCs w:val="66"/>
        </w:rPr>
      </w:pPr>
      <w:bookmarkStart w:id="0" w:name="_Hlk44841243"/>
    </w:p>
    <w:p w14:paraId="5B57C7FE" w14:textId="77777777" w:rsidR="00A156F6" w:rsidRDefault="00A156F6" w:rsidP="00A156F6">
      <w:pPr>
        <w:spacing w:after="0" w:line="240" w:lineRule="auto"/>
        <w:rPr>
          <w:rFonts w:ascii="Basicdots" w:eastAsia="Arial Narrow" w:hAnsi="Basicdots" w:cs="Arial Narrow"/>
          <w:bCs/>
          <w:color w:val="000000"/>
          <w:sz w:val="66"/>
          <w:szCs w:val="66"/>
        </w:rPr>
      </w:pPr>
    </w:p>
    <w:p w14:paraId="0E94B7FF" w14:textId="77777777" w:rsidR="00A156F6" w:rsidRDefault="00A156F6" w:rsidP="00A156F6">
      <w:pPr>
        <w:spacing w:after="0" w:line="240" w:lineRule="auto"/>
        <w:rPr>
          <w:rFonts w:ascii="Basicdots" w:eastAsia="Arial Narrow" w:hAnsi="Basicdots" w:cs="Arial Narrow"/>
          <w:bCs/>
          <w:color w:val="000000"/>
          <w:sz w:val="66"/>
          <w:szCs w:val="66"/>
        </w:rPr>
      </w:pPr>
    </w:p>
    <w:p w14:paraId="54BFFD76" w14:textId="3FCB0C57" w:rsidR="00A156F6" w:rsidRDefault="00A156F6" w:rsidP="00A156F6">
      <w:pPr>
        <w:spacing w:after="0" w:line="240" w:lineRule="auto"/>
        <w:rPr>
          <w:rFonts w:ascii="Basicdots" w:eastAsia="Arial Narrow" w:hAnsi="Basicdots" w:cs="Arial Narrow"/>
          <w:bCs/>
          <w:color w:val="000000"/>
          <w:sz w:val="66"/>
          <w:szCs w:val="66"/>
        </w:rPr>
      </w:pPr>
    </w:p>
    <w:p w14:paraId="0A93EBCE" w14:textId="6BA52C8F" w:rsidR="00A156F6" w:rsidRDefault="005C588E" w:rsidP="00A156F6">
      <w:pPr>
        <w:spacing w:after="0" w:line="240" w:lineRule="auto"/>
        <w:rPr>
          <w:rFonts w:ascii="Basicdots" w:eastAsia="Arial Narrow" w:hAnsi="Basicdots" w:cs="Arial Narrow"/>
          <w:bCs/>
          <w:color w:val="000000"/>
          <w:sz w:val="66"/>
          <w:szCs w:val="66"/>
        </w:rPr>
      </w:pPr>
      <w:r>
        <w:rPr>
          <w:rFonts w:ascii="Basicdots" w:eastAsia="Arial Narrow" w:hAnsi="Basicdots" w:cs="Arial Narrow"/>
          <w:bCs/>
          <w:noProof/>
          <w:color w:val="000000"/>
          <w:sz w:val="66"/>
          <w:szCs w:val="66"/>
        </w:rPr>
        <w:drawing>
          <wp:anchor distT="0" distB="0" distL="114300" distR="114300" simplePos="0" relativeHeight="251658240" behindDoc="0" locked="0" layoutInCell="1" allowOverlap="1" wp14:anchorId="358644D4" wp14:editId="6F3D6958">
            <wp:simplePos x="0" y="0"/>
            <wp:positionH relativeFrom="column">
              <wp:posOffset>83820</wp:posOffset>
            </wp:positionH>
            <wp:positionV relativeFrom="paragraph">
              <wp:posOffset>335915</wp:posOffset>
            </wp:positionV>
            <wp:extent cx="4667250" cy="6000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SIS DE PARAISO PARA TEXTO DESCARGA.JPG"/>
                    <pic:cNvPicPr/>
                  </pic:nvPicPr>
                  <pic:blipFill>
                    <a:blip r:embed="rId6">
                      <a:extLst>
                        <a:ext uri="{28A0092B-C50C-407E-A947-70E740481C1C}">
                          <a14:useLocalDpi xmlns:a14="http://schemas.microsoft.com/office/drawing/2010/main" val="0"/>
                        </a:ext>
                      </a:extLst>
                    </a:blip>
                    <a:stretch>
                      <a:fillRect/>
                    </a:stretch>
                  </pic:blipFill>
                  <pic:spPr>
                    <a:xfrm>
                      <a:off x="0" y="0"/>
                      <a:ext cx="4667250" cy="600075"/>
                    </a:xfrm>
                    <a:prstGeom prst="rect">
                      <a:avLst/>
                    </a:prstGeom>
                  </pic:spPr>
                </pic:pic>
              </a:graphicData>
            </a:graphic>
            <wp14:sizeRelH relativeFrom="page">
              <wp14:pctWidth>0</wp14:pctWidth>
            </wp14:sizeRelH>
            <wp14:sizeRelV relativeFrom="page">
              <wp14:pctHeight>0</wp14:pctHeight>
            </wp14:sizeRelV>
          </wp:anchor>
        </w:drawing>
      </w:r>
    </w:p>
    <w:p w14:paraId="2CABDB5C" w14:textId="7987E20A" w:rsidR="00A156F6" w:rsidRPr="00A156F6" w:rsidRDefault="00A156F6" w:rsidP="000A7A4E">
      <w:pPr>
        <w:spacing w:after="0" w:line="240" w:lineRule="auto"/>
        <w:ind w:left="-142" w:right="685"/>
        <w:jc w:val="right"/>
        <w:rPr>
          <w:rFonts w:ascii="Basicdots" w:eastAsia="Times New Roman" w:hAnsi="Basicdots" w:cs="Times New Roman"/>
          <w:bCs/>
          <w:color w:val="000000"/>
          <w:sz w:val="66"/>
          <w:szCs w:val="66"/>
        </w:rPr>
      </w:pPr>
    </w:p>
    <w:p w14:paraId="24DB6BCE" w14:textId="77777777" w:rsidR="000A7A4E" w:rsidRDefault="000A7A4E" w:rsidP="000A7A4E">
      <w:pPr>
        <w:widowControl w:val="0"/>
        <w:pBdr>
          <w:top w:val="nil"/>
          <w:left w:val="nil"/>
          <w:bottom w:val="nil"/>
          <w:right w:val="nil"/>
          <w:between w:val="nil"/>
        </w:pBdr>
        <w:shd w:val="clear" w:color="auto" w:fill="FFFFFF"/>
        <w:spacing w:after="120" w:line="360" w:lineRule="auto"/>
        <w:ind w:right="802" w:hanging="2"/>
        <w:jc w:val="right"/>
        <w:rPr>
          <w:rFonts w:eastAsia="Times New Roman" w:cs="Times New Roman"/>
          <w:color w:val="000000"/>
          <w:sz w:val="24"/>
          <w:szCs w:val="24"/>
        </w:rPr>
      </w:pPr>
    </w:p>
    <w:p w14:paraId="3A25DEF4" w14:textId="77777777" w:rsidR="000A7A4E" w:rsidRDefault="000A7A4E" w:rsidP="000A7A4E">
      <w:pPr>
        <w:widowControl w:val="0"/>
        <w:pBdr>
          <w:top w:val="nil"/>
          <w:left w:val="nil"/>
          <w:bottom w:val="nil"/>
          <w:right w:val="nil"/>
          <w:between w:val="nil"/>
        </w:pBdr>
        <w:shd w:val="clear" w:color="auto" w:fill="FFFFFF"/>
        <w:spacing w:after="120" w:line="360" w:lineRule="auto"/>
        <w:ind w:right="802" w:hanging="2"/>
        <w:jc w:val="right"/>
        <w:rPr>
          <w:rFonts w:eastAsia="Times New Roman" w:cs="Times New Roman"/>
          <w:color w:val="000000"/>
          <w:sz w:val="24"/>
          <w:szCs w:val="24"/>
        </w:rPr>
      </w:pPr>
    </w:p>
    <w:p w14:paraId="4AA3AE72" w14:textId="152B7015" w:rsidR="00A156F6" w:rsidRPr="009671D1" w:rsidRDefault="000A7A4E" w:rsidP="000A7A4E">
      <w:pPr>
        <w:widowControl w:val="0"/>
        <w:pBdr>
          <w:top w:val="nil"/>
          <w:left w:val="nil"/>
          <w:bottom w:val="nil"/>
          <w:right w:val="nil"/>
          <w:between w:val="nil"/>
        </w:pBdr>
        <w:shd w:val="clear" w:color="auto" w:fill="FFFFFF"/>
        <w:spacing w:after="120" w:line="360" w:lineRule="auto"/>
        <w:ind w:right="802" w:hanging="2"/>
        <w:jc w:val="right"/>
        <w:rPr>
          <w:rFonts w:ascii="Avenir 55 Roman" w:eastAsia="Times New Roman" w:hAnsi="Avenir 55 Roman" w:cs="Times New Roman"/>
          <w:color w:val="000000"/>
          <w:sz w:val="24"/>
          <w:szCs w:val="24"/>
        </w:rPr>
      </w:pPr>
      <w:r>
        <w:rPr>
          <w:rFonts w:eastAsia="Times New Roman" w:cs="Times New Roman"/>
          <w:color w:val="000000"/>
          <w:sz w:val="24"/>
          <w:szCs w:val="24"/>
        </w:rPr>
        <w:t xml:space="preserve">        </w:t>
      </w:r>
      <w:r w:rsidRPr="009671D1">
        <w:rPr>
          <w:rFonts w:ascii="Avenir 55 Roman" w:eastAsia="Times New Roman" w:hAnsi="Avenir 55 Roman" w:cs="Times New Roman"/>
          <w:color w:val="000000"/>
          <w:sz w:val="24"/>
          <w:szCs w:val="24"/>
        </w:rPr>
        <w:t>Compañía Sharon Fridman</w:t>
      </w:r>
    </w:p>
    <w:p w14:paraId="04683B36"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2DB43A65"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7630FBDF"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503B8948"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170E5EF5"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1D5DA1A4"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2C0ED2BE"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4FB78569"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4E85E46F"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0199679F"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7528E473"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3CD0F7A1"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37B8B76D" w14:textId="77777777" w:rsidR="00A156F6"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eastAsia="Times New Roman" w:cs="Times New Roman"/>
          <w:color w:val="000000"/>
          <w:sz w:val="24"/>
          <w:szCs w:val="24"/>
        </w:rPr>
      </w:pPr>
    </w:p>
    <w:p w14:paraId="4F28A12E"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25425684"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2FD31F33" w14:textId="60F95BE1"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0557A24F" w14:textId="2360EC42"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5CA50434" w14:textId="3AE7FB8D"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12C06A5D"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459609A6"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30F4732F"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16C1739A"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460B78E7"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060D12C1" w14:textId="77777777" w:rsidR="00A156F6"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b/>
          <w:bCs/>
          <w:color w:val="000000"/>
        </w:rPr>
      </w:pPr>
    </w:p>
    <w:p w14:paraId="56B41F0D" w14:textId="2ECE0448" w:rsidR="00A156F6" w:rsidRPr="00CC6CC8" w:rsidRDefault="00A156F6" w:rsidP="00A156F6">
      <w:pPr>
        <w:widowControl w:val="0"/>
        <w:pBdr>
          <w:top w:val="nil"/>
          <w:left w:val="nil"/>
          <w:bottom w:val="nil"/>
          <w:right w:val="nil"/>
          <w:between w:val="nil"/>
        </w:pBdr>
        <w:shd w:val="clear" w:color="auto" w:fill="FFFFFF"/>
        <w:spacing w:after="0" w:line="360" w:lineRule="auto"/>
        <w:ind w:hanging="2"/>
        <w:jc w:val="both"/>
        <w:rPr>
          <w:rFonts w:ascii="Avenir 55 Roman" w:eastAsia="Arial" w:hAnsi="Avenir 55 Roman" w:cs="Arial"/>
          <w:color w:val="000000"/>
        </w:rPr>
      </w:pPr>
      <w:r w:rsidRPr="000A7A4E">
        <w:rPr>
          <w:rFonts w:ascii="Avenir 55 Roman" w:eastAsia="Arial" w:hAnsi="Avenir 55 Roman" w:cs="Arial"/>
          <w:b/>
          <w:bCs/>
          <w:i/>
          <w:iCs/>
          <w:color w:val="000000"/>
        </w:rPr>
        <w:t>D</w:t>
      </w:r>
      <w:r w:rsidR="00662FF5">
        <w:rPr>
          <w:rFonts w:ascii="Avenir 55 Roman" w:eastAsia="Arial" w:hAnsi="Avenir 55 Roman" w:cs="Arial"/>
          <w:b/>
          <w:bCs/>
          <w:i/>
          <w:iCs/>
          <w:color w:val="000000"/>
        </w:rPr>
        <w:t>osis de Paraíso</w:t>
      </w:r>
      <w:r w:rsidRPr="00CC6CC8">
        <w:rPr>
          <w:rFonts w:ascii="Avenir 55 Roman" w:eastAsia="Arial" w:hAnsi="Avenir 55 Roman" w:cs="Arial"/>
          <w:color w:val="000000"/>
        </w:rPr>
        <w:t xml:space="preserve"> es la nueva creación de Sharon Fridman, una exploración sobre el amor y las relaciones, en la que se desarrolla un diálogo con las nuevas tecnologías en búsqueda de espacios emocionales, gracias a la colaboración con artistas de España, Bélgica e Israel. Este trabajo de investigación y creación se ha desarrollado en el marco de residencias técnico-artísticas en el Teatro Francisco Rabal de Pinto, donde la compañía es residente desde octubre de 2018.</w:t>
      </w:r>
    </w:p>
    <w:p w14:paraId="57181C60" w14:textId="77777777" w:rsidR="00A156F6" w:rsidRPr="00CC6CC8" w:rsidRDefault="00A156F6" w:rsidP="00A156F6">
      <w:pPr>
        <w:widowControl w:val="0"/>
        <w:pBdr>
          <w:top w:val="nil"/>
          <w:left w:val="nil"/>
          <w:bottom w:val="nil"/>
          <w:right w:val="nil"/>
          <w:between w:val="nil"/>
        </w:pBdr>
        <w:shd w:val="clear" w:color="auto" w:fill="FFFFFF"/>
        <w:spacing w:after="120" w:line="360" w:lineRule="auto"/>
        <w:ind w:right="802" w:hanging="2"/>
        <w:jc w:val="both"/>
        <w:rPr>
          <w:rFonts w:ascii="Avenir 55 Roman" w:eastAsia="Times New Roman" w:hAnsi="Avenir 55 Roman" w:cs="Times New Roman"/>
          <w:color w:val="000000"/>
          <w:sz w:val="24"/>
          <w:szCs w:val="24"/>
        </w:rPr>
      </w:pPr>
    </w:p>
    <w:p w14:paraId="530562DE"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color w:val="000000"/>
        </w:rPr>
      </w:pPr>
      <w:r w:rsidRPr="00CC6CC8">
        <w:rPr>
          <w:rFonts w:ascii="Avenir 55 Roman" w:eastAsia="Arial" w:hAnsi="Avenir 55 Roman" w:cs="Arial"/>
          <w:i/>
          <w:color w:val="000000"/>
        </w:rPr>
        <w:t>Un corazón se precipita</w:t>
      </w:r>
    </w:p>
    <w:p w14:paraId="10AED03E"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rPr>
          <w:rFonts w:ascii="Avenir 55 Roman" w:eastAsia="Arial" w:hAnsi="Avenir 55 Roman" w:cs="Arial"/>
          <w:i/>
          <w:color w:val="000000"/>
        </w:rPr>
      </w:pPr>
      <w:r w:rsidRPr="00CC6CC8">
        <w:rPr>
          <w:rFonts w:ascii="Avenir 55 Roman" w:eastAsia="Arial" w:hAnsi="Avenir 55 Roman" w:cs="Arial"/>
          <w:i/>
          <w:color w:val="000000"/>
        </w:rPr>
        <w:t>escurriéndose de la soledad.</w:t>
      </w:r>
      <w:r w:rsidRPr="00CC6CC8">
        <w:rPr>
          <w:rFonts w:ascii="Avenir 55 Roman" w:eastAsia="Arial" w:hAnsi="Avenir 55 Roman" w:cs="Arial"/>
          <w:i/>
          <w:color w:val="000000"/>
        </w:rPr>
        <w:br/>
        <w:t>Fugado en el Otro</w:t>
      </w:r>
    </w:p>
    <w:p w14:paraId="1D779C17"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color w:val="000000"/>
        </w:rPr>
      </w:pPr>
      <w:r w:rsidRPr="00CC6CC8">
        <w:rPr>
          <w:rFonts w:ascii="Avenir 55 Roman" w:eastAsia="Arial" w:hAnsi="Avenir 55 Roman" w:cs="Arial"/>
          <w:i/>
          <w:color w:val="000000"/>
        </w:rPr>
        <w:t>confunde el latido</w:t>
      </w:r>
    </w:p>
    <w:p w14:paraId="10ABCF5D"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color w:val="000000"/>
        </w:rPr>
      </w:pPr>
      <w:r w:rsidRPr="00CC6CC8">
        <w:rPr>
          <w:rFonts w:ascii="Avenir 55 Roman" w:eastAsia="Arial" w:hAnsi="Avenir 55 Roman" w:cs="Arial"/>
          <w:i/>
          <w:color w:val="000000"/>
        </w:rPr>
        <w:t>perdiéndose en la unión,</w:t>
      </w:r>
    </w:p>
    <w:p w14:paraId="2A3ECE52"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color w:val="000000"/>
        </w:rPr>
      </w:pPr>
      <w:r w:rsidRPr="00CC6CC8">
        <w:rPr>
          <w:rFonts w:ascii="Avenir 55 Roman" w:eastAsia="Arial" w:hAnsi="Avenir 55 Roman" w:cs="Arial"/>
          <w:i/>
          <w:color w:val="000000"/>
        </w:rPr>
        <w:t>¿dónde el paraíso?</w:t>
      </w:r>
    </w:p>
    <w:p w14:paraId="467DE7B8"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p>
    <w:p w14:paraId="672F6611" w14:textId="77777777" w:rsidR="00A156F6" w:rsidRPr="00CC6CC8" w:rsidRDefault="00A156F6" w:rsidP="00A156F6">
      <w:pPr>
        <w:spacing w:line="360" w:lineRule="auto"/>
        <w:rPr>
          <w:rFonts w:ascii="Avenir 55 Roman" w:eastAsia="Arial" w:hAnsi="Avenir 55 Roman" w:cs="Arial"/>
          <w:b/>
          <w:color w:val="000000"/>
        </w:rPr>
      </w:pPr>
      <w:r w:rsidRPr="00CC6CC8">
        <w:rPr>
          <w:rFonts w:ascii="Avenir 55 Roman" w:eastAsia="Arial" w:hAnsi="Avenir 55 Roman" w:cs="Arial"/>
          <w:b/>
          <w:color w:val="000000"/>
        </w:rPr>
        <w:br w:type="page"/>
      </w:r>
    </w:p>
    <w:p w14:paraId="206B8D6B" w14:textId="77777777" w:rsidR="00A156F6" w:rsidRPr="009671D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iCs/>
          <w:color w:val="000000"/>
        </w:rPr>
      </w:pPr>
      <w:r w:rsidRPr="009671D1">
        <w:rPr>
          <w:rFonts w:ascii="Avenir 55 Roman" w:eastAsia="Arial" w:hAnsi="Avenir 55 Roman" w:cs="Arial"/>
          <w:b/>
          <w:i/>
          <w:iCs/>
          <w:color w:val="000000"/>
        </w:rPr>
        <w:lastRenderedPageBreak/>
        <w:t>Sinopsis</w:t>
      </w:r>
    </w:p>
    <w:p w14:paraId="4311B98A" w14:textId="77777777" w:rsidR="000A7A4E" w:rsidRDefault="000A7A4E"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p>
    <w:p w14:paraId="1843D46B" w14:textId="7CFAF83A"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Ellas se encontraron y se entregaron la una a la otra. Descubrieron el hábito de la turbulencia, la oportunidad del abrazo y el miedo a la soledad. Mantenerse en el paraíso no fue tarea fácil, mantenerse en el presente, sin la refracción del pasado ni la proyección del futuro.</w:t>
      </w:r>
    </w:p>
    <w:p w14:paraId="7D38D40D" w14:textId="1EDF32C3" w:rsidR="00A156F6" w:rsidRPr="00CC6CC8" w:rsidRDefault="00A156F6" w:rsidP="00A156F6">
      <w:pPr>
        <w:widowControl w:val="0"/>
        <w:pBdr>
          <w:top w:val="nil"/>
          <w:left w:val="nil"/>
          <w:bottom w:val="nil"/>
          <w:right w:val="nil"/>
          <w:between w:val="nil"/>
        </w:pBdr>
        <w:shd w:val="clear" w:color="auto" w:fill="FFFFFF"/>
        <w:spacing w:line="360" w:lineRule="auto"/>
        <w:ind w:leftChars="-1" w:hangingChars="1" w:hanging="2"/>
        <w:jc w:val="both"/>
        <w:rPr>
          <w:rFonts w:ascii="Avenir 55 Roman" w:eastAsia="Arial" w:hAnsi="Avenir 55 Roman" w:cs="Arial"/>
          <w:i/>
          <w:color w:val="000000"/>
        </w:rPr>
      </w:pPr>
      <w:r w:rsidRPr="00CC6CC8">
        <w:rPr>
          <w:rFonts w:ascii="Avenir 55 Roman" w:eastAsia="Arial" w:hAnsi="Avenir 55 Roman" w:cs="Arial"/>
          <w:color w:val="000000"/>
        </w:rPr>
        <w:t>Todos nos buscamos, todos en el camino, bajo la luz incierta que nos percibe y que difumina los límites del tiempo, dirigidos hacia un horizonte sin memoria, hacia una soledad plena en la que el amor quizás se desvele en el latido del corazón.</w:t>
      </w:r>
      <w:r w:rsidRPr="00CC6CC8">
        <w:rPr>
          <w:rFonts w:ascii="Avenir 55 Roman" w:eastAsia="Arial" w:hAnsi="Avenir 55 Roman" w:cs="Arial"/>
          <w:i/>
          <w:color w:val="000000"/>
        </w:rPr>
        <w:t xml:space="preserve"> </w:t>
      </w:r>
    </w:p>
    <w:p w14:paraId="082BE5FF"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color w:val="000000"/>
        </w:rPr>
      </w:pPr>
    </w:p>
    <w:p w14:paraId="17231113"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p>
    <w:p w14:paraId="3752CA8A" w14:textId="77777777" w:rsidR="00A156F6" w:rsidRPr="009671D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i/>
          <w:iCs/>
          <w:color w:val="000000"/>
        </w:rPr>
      </w:pPr>
      <w:r w:rsidRPr="009671D1">
        <w:rPr>
          <w:rFonts w:ascii="Avenir 55 Roman" w:eastAsia="Arial" w:hAnsi="Avenir 55 Roman" w:cs="Arial"/>
          <w:b/>
          <w:i/>
          <w:iCs/>
          <w:color w:val="000000"/>
        </w:rPr>
        <w:t>Ficha Artística</w:t>
      </w:r>
    </w:p>
    <w:p w14:paraId="6D343D9B" w14:textId="77777777" w:rsidR="009671D1" w:rsidRDefault="009671D1" w:rsidP="000A7A4E">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p>
    <w:p w14:paraId="75FA1521" w14:textId="0FE20706" w:rsidR="00A156F6" w:rsidRPr="00CC6CC8" w:rsidRDefault="00A156F6" w:rsidP="000A7A4E">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Dirección y coreografía_</w:t>
      </w:r>
      <w:r w:rsidRPr="00CC6CC8">
        <w:rPr>
          <w:rFonts w:ascii="Avenir 55 Roman" w:eastAsia="Arial" w:hAnsi="Avenir 55 Roman" w:cs="Arial"/>
          <w:b/>
          <w:color w:val="000000"/>
        </w:rPr>
        <w:t>Sharon Fridman</w:t>
      </w:r>
    </w:p>
    <w:p w14:paraId="16097D2A"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Asistente de dramaturgia_</w:t>
      </w:r>
      <w:r w:rsidRPr="00CC6CC8">
        <w:rPr>
          <w:rFonts w:ascii="Avenir 55 Roman" w:eastAsia="Arial" w:hAnsi="Avenir 55 Roman" w:cs="Arial"/>
          <w:b/>
          <w:color w:val="000000"/>
        </w:rPr>
        <w:t>Antonio Ramírez-Stabivo</w:t>
      </w:r>
    </w:p>
    <w:p w14:paraId="05137693" w14:textId="6323CCB0"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Bailarines_</w:t>
      </w:r>
      <w:r w:rsidRPr="00CC6CC8">
        <w:rPr>
          <w:rFonts w:ascii="Avenir 55 Roman" w:eastAsia="Arial" w:hAnsi="Avenir 55 Roman" w:cs="Arial"/>
          <w:b/>
          <w:color w:val="000000"/>
        </w:rPr>
        <w:t xml:space="preserve">Melania Olcina &amp; </w:t>
      </w:r>
      <w:r w:rsidR="000A7A4E">
        <w:rPr>
          <w:rFonts w:ascii="Avenir 55 Roman" w:eastAsia="Arial" w:hAnsi="Avenir 55 Roman" w:cs="Arial"/>
          <w:b/>
          <w:color w:val="000000"/>
        </w:rPr>
        <w:t>Maite Larrañeta / Arthur Bernard Bazin</w:t>
      </w:r>
    </w:p>
    <w:p w14:paraId="56B88F5C"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Música original_</w:t>
      </w:r>
      <w:r w:rsidRPr="00CC6CC8">
        <w:rPr>
          <w:rFonts w:ascii="Avenir 55 Roman" w:eastAsia="Arial" w:hAnsi="Avenir 55 Roman" w:cs="Arial"/>
          <w:b/>
          <w:color w:val="000000"/>
        </w:rPr>
        <w:t>Idan Shimoni</w:t>
      </w:r>
      <w:r w:rsidRPr="00CC6CC8">
        <w:rPr>
          <w:rFonts w:ascii="Avenir 55 Roman" w:eastAsia="Arial" w:hAnsi="Avenir 55 Roman" w:cs="Arial"/>
          <w:color w:val="000000"/>
        </w:rPr>
        <w:t xml:space="preserve"> </w:t>
      </w:r>
      <w:r w:rsidRPr="00CC6CC8">
        <w:rPr>
          <w:rFonts w:ascii="Avenir 55 Roman" w:eastAsia="Arial" w:hAnsi="Avenir 55 Roman" w:cs="Arial"/>
          <w:b/>
          <w:color w:val="000000"/>
        </w:rPr>
        <w:t xml:space="preserve">&amp; Ofer Smilansky </w:t>
      </w:r>
    </w:p>
    <w:p w14:paraId="0160B1D7" w14:textId="0B775B6C" w:rsidR="00A156F6" w:rsidRPr="000A7A4E" w:rsidRDefault="00A156F6" w:rsidP="000A7A4E">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sidRPr="00CC6CC8">
        <w:rPr>
          <w:rFonts w:ascii="Avenir 55 Roman" w:eastAsia="Arial" w:hAnsi="Avenir 55 Roman" w:cs="Arial"/>
          <w:color w:val="000000"/>
        </w:rPr>
        <w:t>Diseño de espacio_</w:t>
      </w:r>
      <w:r w:rsidRPr="00CC6CC8">
        <w:rPr>
          <w:rFonts w:ascii="Avenir 55 Roman" w:eastAsia="Arial" w:hAnsi="Avenir 55 Roman" w:cs="Arial"/>
          <w:b/>
          <w:color w:val="000000"/>
        </w:rPr>
        <w:t>Sharon Fridman &amp;</w:t>
      </w:r>
      <w:r w:rsidRPr="00CC6CC8">
        <w:rPr>
          <w:rFonts w:ascii="Avenir 55 Roman" w:eastAsia="Arial" w:hAnsi="Avenir 55 Roman" w:cs="Arial"/>
          <w:color w:val="000000"/>
        </w:rPr>
        <w:t xml:space="preserve"> </w:t>
      </w:r>
      <w:r w:rsidRPr="00CC6CC8">
        <w:rPr>
          <w:rFonts w:ascii="Avenir 55 Roman" w:eastAsia="Arial" w:hAnsi="Avenir 55 Roman" w:cs="Arial"/>
          <w:b/>
          <w:color w:val="000000"/>
        </w:rPr>
        <w:t>Ofer Smilansky, con la colaboración de Oficina 4Play</w:t>
      </w:r>
    </w:p>
    <w:p w14:paraId="75932A6B"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Diseño de vestuario_</w:t>
      </w:r>
      <w:r w:rsidRPr="00CC6CC8">
        <w:rPr>
          <w:rFonts w:ascii="Avenir 55 Roman" w:eastAsia="Arial" w:hAnsi="Avenir 55 Roman" w:cs="Arial"/>
          <w:b/>
          <w:color w:val="000000"/>
        </w:rPr>
        <w:t>Mizo, by Inbal Ben Zaken</w:t>
      </w:r>
    </w:p>
    <w:p w14:paraId="29CF363F" w14:textId="74ABF89B"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Diseño de </w:t>
      </w:r>
      <w:r w:rsidR="000A7A4E">
        <w:rPr>
          <w:rFonts w:ascii="Avenir 55 Roman" w:eastAsia="Arial" w:hAnsi="Avenir 55 Roman" w:cs="Arial"/>
          <w:color w:val="000000"/>
        </w:rPr>
        <w:t>s</w:t>
      </w:r>
      <w:r w:rsidRPr="00CC6CC8">
        <w:rPr>
          <w:rFonts w:ascii="Avenir 55 Roman" w:eastAsia="Arial" w:hAnsi="Avenir 55 Roman" w:cs="Arial"/>
          <w:color w:val="000000"/>
        </w:rPr>
        <w:t>onido_</w:t>
      </w:r>
      <w:r w:rsidRPr="00CC6CC8">
        <w:rPr>
          <w:rFonts w:ascii="Avenir 55 Roman" w:eastAsia="Arial" w:hAnsi="Avenir 55 Roman" w:cs="Arial"/>
          <w:b/>
          <w:color w:val="000000"/>
        </w:rPr>
        <w:t>Iñaki Ruiz Maeso</w:t>
      </w:r>
    </w:p>
    <w:p w14:paraId="0D60D925" w14:textId="288D9779" w:rsidR="00A156F6"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sidRPr="00CC6CC8">
        <w:rPr>
          <w:rFonts w:ascii="Avenir 55 Roman" w:eastAsia="Arial" w:hAnsi="Avenir 55 Roman" w:cs="Arial"/>
          <w:color w:val="000000"/>
        </w:rPr>
        <w:t>Fotografía</w:t>
      </w:r>
      <w:r w:rsidR="000A7A4E">
        <w:rPr>
          <w:rFonts w:ascii="Avenir 55 Roman" w:eastAsia="Arial" w:hAnsi="Avenir 55 Roman" w:cs="Arial"/>
          <w:color w:val="000000"/>
        </w:rPr>
        <w:t xml:space="preserve"> / Vídeo</w:t>
      </w:r>
      <w:r w:rsidRPr="00CC6CC8">
        <w:rPr>
          <w:rFonts w:ascii="Avenir 55 Roman" w:eastAsia="Arial" w:hAnsi="Avenir 55 Roman" w:cs="Arial"/>
          <w:color w:val="000000"/>
        </w:rPr>
        <w:t>_</w:t>
      </w:r>
      <w:r w:rsidRPr="00CC6CC8">
        <w:rPr>
          <w:rFonts w:ascii="Avenir 55 Roman" w:eastAsia="Arial" w:hAnsi="Avenir 55 Roman" w:cs="Arial"/>
          <w:b/>
          <w:color w:val="000000"/>
        </w:rPr>
        <w:t xml:space="preserve">Juan </w:t>
      </w:r>
      <w:r w:rsidR="000A7A4E">
        <w:rPr>
          <w:rFonts w:ascii="Avenir 55 Roman" w:eastAsia="Arial" w:hAnsi="Avenir 55 Roman" w:cs="Arial"/>
          <w:b/>
          <w:color w:val="000000"/>
        </w:rPr>
        <w:t>Carlos Arévalo</w:t>
      </w:r>
    </w:p>
    <w:p w14:paraId="5AF8D2C0" w14:textId="6395D190" w:rsidR="000A7A4E" w:rsidRPr="00CC6CC8" w:rsidRDefault="000A7A4E" w:rsidP="00A156F6">
      <w:pPr>
        <w:widowControl w:val="0"/>
        <w:pBdr>
          <w:top w:val="nil"/>
          <w:left w:val="nil"/>
          <w:bottom w:val="nil"/>
          <w:right w:val="nil"/>
          <w:between w:val="nil"/>
        </w:pBdr>
        <w:shd w:val="clear" w:color="auto" w:fill="FFFFFF"/>
        <w:spacing w:line="360" w:lineRule="auto"/>
        <w:ind w:hanging="2"/>
        <w:jc w:val="both"/>
        <w:rPr>
          <w:rFonts w:ascii="Avenir 55 Roman" w:eastAsia="Times New Roman" w:hAnsi="Avenir 55 Roman" w:cs="Times New Roman"/>
          <w:color w:val="000000"/>
          <w:sz w:val="24"/>
          <w:szCs w:val="24"/>
        </w:rPr>
      </w:pPr>
      <w:r w:rsidRPr="000A7A4E">
        <w:rPr>
          <w:rFonts w:ascii="Avenir 55 Roman" w:eastAsia="Arial" w:hAnsi="Avenir 55 Roman" w:cs="Arial"/>
          <w:bCs/>
          <w:color w:val="000000"/>
        </w:rPr>
        <w:t>Diseño gráfico</w:t>
      </w:r>
      <w:r>
        <w:rPr>
          <w:rFonts w:ascii="Avenir 55 Roman" w:eastAsia="Arial" w:hAnsi="Avenir 55 Roman" w:cs="Arial"/>
          <w:b/>
          <w:color w:val="000000"/>
        </w:rPr>
        <w:t>_Juan Bueno</w:t>
      </w:r>
    </w:p>
    <w:p w14:paraId="57771424"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Times New Roman" w:hAnsi="Avenir 55 Roman" w:cs="Times New Roman"/>
          <w:color w:val="000000"/>
          <w:sz w:val="24"/>
          <w:szCs w:val="24"/>
        </w:rPr>
      </w:pPr>
    </w:p>
    <w:p w14:paraId="0E4C8FA9"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FF0000"/>
        </w:rPr>
      </w:pPr>
      <w:r w:rsidRPr="00CC6CC8">
        <w:rPr>
          <w:rFonts w:ascii="Avenir 55 Roman" w:eastAsia="Arial" w:hAnsi="Avenir 55 Roman" w:cs="Arial"/>
          <w:color w:val="000000"/>
        </w:rPr>
        <w:t>Con el apoyo de: INAEM, Comunidad de Madrid, Ayuntamiento de Pinto y Auditorio de Tenerife</w:t>
      </w:r>
    </w:p>
    <w:p w14:paraId="2A2FED0F" w14:textId="77777777" w:rsidR="00A156F6" w:rsidRPr="00CC6CC8" w:rsidRDefault="00A156F6" w:rsidP="00A156F6">
      <w:pPr>
        <w:spacing w:line="360" w:lineRule="auto"/>
        <w:rPr>
          <w:rFonts w:ascii="Avenir 55 Roman" w:eastAsia="Arial" w:hAnsi="Avenir 55 Roman" w:cs="Arial"/>
          <w:b/>
          <w:color w:val="000000"/>
        </w:rPr>
      </w:pPr>
      <w:r w:rsidRPr="00CC6CC8">
        <w:rPr>
          <w:rFonts w:ascii="Avenir 55 Roman" w:eastAsia="Arial" w:hAnsi="Avenir 55 Roman" w:cs="Arial"/>
          <w:b/>
          <w:color w:val="000000"/>
        </w:rPr>
        <w:br w:type="page"/>
      </w:r>
    </w:p>
    <w:p w14:paraId="427371F5" w14:textId="77777777" w:rsidR="009671D1" w:rsidRPr="009671D1" w:rsidRDefault="009671D1" w:rsidP="00A156F6">
      <w:pPr>
        <w:widowControl w:val="0"/>
        <w:pBdr>
          <w:top w:val="nil"/>
          <w:left w:val="nil"/>
          <w:bottom w:val="nil"/>
          <w:right w:val="nil"/>
          <w:between w:val="nil"/>
        </w:pBdr>
        <w:shd w:val="clear" w:color="auto" w:fill="FFFFFF"/>
        <w:spacing w:line="360" w:lineRule="auto"/>
        <w:ind w:leftChars="-1" w:hangingChars="1" w:hanging="2"/>
        <w:jc w:val="both"/>
        <w:textAlignment w:val="top"/>
        <w:outlineLvl w:val="0"/>
        <w:rPr>
          <w:rFonts w:ascii="Avenir 55 Roman" w:eastAsia="Arial" w:hAnsi="Avenir 55 Roman" w:cs="Arial"/>
          <w:b/>
          <w:i/>
          <w:iCs/>
          <w:color w:val="000000"/>
        </w:rPr>
      </w:pPr>
      <w:r w:rsidRPr="009671D1">
        <w:rPr>
          <w:rFonts w:ascii="Avenir 55 Roman" w:eastAsia="Arial" w:hAnsi="Avenir 55 Roman" w:cs="Arial"/>
          <w:b/>
          <w:i/>
          <w:iCs/>
          <w:color w:val="000000"/>
        </w:rPr>
        <w:lastRenderedPageBreak/>
        <w:t>Crítica</w:t>
      </w:r>
    </w:p>
    <w:p w14:paraId="0E2932F0" w14:textId="77777777" w:rsidR="009671D1" w:rsidRDefault="009671D1" w:rsidP="00A156F6">
      <w:pPr>
        <w:widowControl w:val="0"/>
        <w:pBdr>
          <w:top w:val="nil"/>
          <w:left w:val="nil"/>
          <w:bottom w:val="nil"/>
          <w:right w:val="nil"/>
          <w:between w:val="nil"/>
        </w:pBdr>
        <w:shd w:val="clear" w:color="auto" w:fill="FFFFFF"/>
        <w:spacing w:line="360" w:lineRule="auto"/>
        <w:ind w:leftChars="-1" w:hangingChars="1" w:hanging="2"/>
        <w:jc w:val="both"/>
        <w:textAlignment w:val="top"/>
        <w:outlineLvl w:val="0"/>
        <w:rPr>
          <w:rFonts w:ascii="Avenir 55 Roman" w:eastAsia="Arial" w:hAnsi="Avenir 55 Roman" w:cs="Arial"/>
          <w:b/>
          <w:color w:val="000000"/>
        </w:rPr>
      </w:pPr>
    </w:p>
    <w:p w14:paraId="2DDCEFA3" w14:textId="77777777" w:rsidR="009671D1" w:rsidRDefault="00A156F6" w:rsidP="009671D1">
      <w:pPr>
        <w:widowControl w:val="0"/>
        <w:pBdr>
          <w:top w:val="nil"/>
          <w:left w:val="nil"/>
          <w:bottom w:val="nil"/>
          <w:right w:val="nil"/>
          <w:between w:val="nil"/>
        </w:pBdr>
        <w:shd w:val="clear" w:color="auto" w:fill="FFFFFF"/>
        <w:spacing w:after="0" w:line="240" w:lineRule="auto"/>
        <w:ind w:leftChars="-1" w:hangingChars="1" w:hanging="2"/>
        <w:jc w:val="both"/>
        <w:textAlignment w:val="top"/>
        <w:outlineLvl w:val="0"/>
        <w:rPr>
          <w:rFonts w:ascii="Avenir 55 Roman" w:eastAsia="Arial" w:hAnsi="Avenir 55 Roman" w:cs="Arial"/>
          <w:bCs/>
          <w:i/>
          <w:iCs/>
          <w:color w:val="000000"/>
        </w:rPr>
      </w:pPr>
      <w:r w:rsidRPr="009671D1">
        <w:rPr>
          <w:rFonts w:ascii="Avenir 55 Roman" w:eastAsia="Arial" w:hAnsi="Avenir 55 Roman" w:cs="Arial"/>
          <w:bCs/>
          <w:i/>
          <w:iCs/>
          <w:color w:val="000000"/>
        </w:rPr>
        <w:t>O</w:t>
      </w:r>
      <w:r w:rsidR="009671D1" w:rsidRPr="009671D1">
        <w:rPr>
          <w:rFonts w:ascii="Avenir 55 Roman" w:eastAsia="Arial" w:hAnsi="Avenir 55 Roman" w:cs="Arial"/>
          <w:bCs/>
          <w:i/>
          <w:iCs/>
          <w:color w:val="000000"/>
        </w:rPr>
        <w:t>ra Brafman</w:t>
      </w:r>
    </w:p>
    <w:p w14:paraId="641675C0" w14:textId="058080E1" w:rsidR="009671D1" w:rsidRPr="009671D1" w:rsidRDefault="00A156F6" w:rsidP="009671D1">
      <w:pPr>
        <w:widowControl w:val="0"/>
        <w:pBdr>
          <w:top w:val="nil"/>
          <w:left w:val="nil"/>
          <w:bottom w:val="nil"/>
          <w:right w:val="nil"/>
          <w:between w:val="nil"/>
        </w:pBdr>
        <w:shd w:val="clear" w:color="auto" w:fill="FFFFFF"/>
        <w:spacing w:after="0" w:line="240" w:lineRule="auto"/>
        <w:ind w:leftChars="-1" w:hangingChars="1" w:hanging="2"/>
        <w:jc w:val="both"/>
        <w:textAlignment w:val="top"/>
        <w:outlineLvl w:val="0"/>
        <w:rPr>
          <w:rFonts w:ascii="Avenir 55 Roman" w:eastAsia="Arial" w:hAnsi="Avenir 55 Roman" w:cs="Arial"/>
          <w:bCs/>
          <w:i/>
          <w:iCs/>
          <w:color w:val="000000"/>
        </w:rPr>
      </w:pPr>
      <w:r w:rsidRPr="009671D1">
        <w:rPr>
          <w:rFonts w:ascii="Avenir 55 Roman" w:eastAsia="Arial" w:hAnsi="Avenir 55 Roman" w:cs="Arial"/>
          <w:bCs/>
          <w:i/>
          <w:iCs/>
          <w:color w:val="000000"/>
        </w:rPr>
        <w:t xml:space="preserve"> </w:t>
      </w:r>
    </w:p>
    <w:p w14:paraId="2A9ED4A1" w14:textId="0A5B1A8E" w:rsidR="00A156F6" w:rsidRPr="009671D1" w:rsidRDefault="00A156F6" w:rsidP="009671D1">
      <w:pPr>
        <w:widowControl w:val="0"/>
        <w:pBdr>
          <w:top w:val="nil"/>
          <w:left w:val="nil"/>
          <w:bottom w:val="nil"/>
          <w:right w:val="nil"/>
          <w:between w:val="nil"/>
        </w:pBdr>
        <w:shd w:val="clear" w:color="auto" w:fill="FFFFFF"/>
        <w:spacing w:line="360" w:lineRule="auto"/>
        <w:ind w:leftChars="-1" w:hangingChars="1" w:hanging="2"/>
        <w:jc w:val="both"/>
        <w:textAlignment w:val="top"/>
        <w:outlineLvl w:val="0"/>
        <w:rPr>
          <w:rFonts w:ascii="Avenir 55 Roman" w:eastAsia="Arial" w:hAnsi="Avenir 55 Roman" w:cs="Arial"/>
          <w:bCs/>
          <w:color w:val="000000"/>
        </w:rPr>
      </w:pPr>
      <w:r w:rsidRPr="00AC606E">
        <w:rPr>
          <w:rFonts w:ascii="Avenir 55 Roman" w:eastAsia="Arial" w:hAnsi="Avenir 55 Roman" w:cs="Arial"/>
          <w:bCs/>
          <w:color w:val="000000"/>
          <w:position w:val="-1"/>
          <w:lang w:eastAsia="hi-IN" w:bidi="hi-IN"/>
        </w:rPr>
        <w:t>S</w:t>
      </w:r>
      <w:r w:rsidR="009671D1" w:rsidRPr="009671D1">
        <w:rPr>
          <w:rFonts w:ascii="Avenir 55 Roman" w:eastAsia="Arial" w:hAnsi="Avenir 55 Roman" w:cs="Arial"/>
          <w:bCs/>
          <w:color w:val="000000"/>
          <w:position w:val="-1"/>
          <w:lang w:eastAsia="hi-IN" w:bidi="hi-IN"/>
        </w:rPr>
        <w:t>uzanne Dellal,</w:t>
      </w:r>
      <w:r w:rsidRPr="00AC606E">
        <w:rPr>
          <w:rFonts w:ascii="Avenir 55 Roman" w:eastAsia="Arial" w:hAnsi="Avenir 55 Roman" w:cs="Arial"/>
          <w:bCs/>
          <w:color w:val="000000"/>
          <w:position w:val="-1"/>
          <w:lang w:eastAsia="hi-IN" w:bidi="hi-IN"/>
        </w:rPr>
        <w:t xml:space="preserve"> 7 </w:t>
      </w:r>
      <w:r w:rsidR="009671D1" w:rsidRPr="009671D1">
        <w:rPr>
          <w:rFonts w:ascii="Avenir 55 Roman" w:eastAsia="Arial" w:hAnsi="Avenir 55 Roman" w:cs="Arial"/>
          <w:bCs/>
          <w:color w:val="000000"/>
          <w:position w:val="-1"/>
          <w:lang w:eastAsia="hi-IN" w:bidi="hi-IN"/>
        </w:rPr>
        <w:t>de agosto de</w:t>
      </w:r>
      <w:r w:rsidRPr="00AC606E">
        <w:rPr>
          <w:rFonts w:ascii="Avenir 55 Roman" w:eastAsia="Arial" w:hAnsi="Avenir 55 Roman" w:cs="Arial"/>
          <w:bCs/>
          <w:color w:val="000000"/>
          <w:position w:val="-1"/>
          <w:lang w:eastAsia="hi-IN" w:bidi="hi-IN"/>
        </w:rPr>
        <w:t xml:space="preserve"> 2019</w:t>
      </w:r>
    </w:p>
    <w:p w14:paraId="04F82AAA" w14:textId="72AAF494" w:rsidR="00A156F6" w:rsidRPr="00AC606E"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sidRPr="00CC6CC8">
        <w:rPr>
          <w:rFonts w:ascii="Avenir 55 Roman" w:eastAsia="Arial" w:hAnsi="Avenir 55 Roman" w:cs="Arial"/>
          <w:color w:val="000000"/>
        </w:rPr>
        <w:t>A</w:t>
      </w:r>
      <w:r w:rsidRPr="00AC606E">
        <w:rPr>
          <w:rFonts w:ascii="Avenir 55 Roman" w:eastAsia="Arial" w:hAnsi="Avenir 55 Roman" w:cs="Arial"/>
          <w:color w:val="000000"/>
          <w:position w:val="-1"/>
          <w:lang w:eastAsia="hi-IN" w:bidi="hi-IN"/>
        </w:rPr>
        <w:t xml:space="preserve"> pesar de residir en Madrid desde hace muchos años, el coreógrafo Sharon Fridman ha mantenido el contacto con artistas de Israel y con el mundo del baile israelí. Les recordamos que Fridman estuvo a cargo del segundo grupo de Mayumana, un conjunto fundado en Madrid cuyo objetivo era cubrir la alta demanda de actuaciones de Mayumana, principalmente en Europa. </w:t>
      </w:r>
    </w:p>
    <w:p w14:paraId="3F8969D7" w14:textId="77777777" w:rsidR="00A156F6" w:rsidRPr="00AC606E" w:rsidRDefault="00A156F6" w:rsidP="00A156F6">
      <w:pPr>
        <w:spacing w:before="302" w:line="360" w:lineRule="auto"/>
        <w:ind w:leftChars="-1" w:left="-2" w:right="250"/>
        <w:jc w:val="both"/>
        <w:rPr>
          <w:rFonts w:ascii="Avenir 55 Roman" w:eastAsia="Arial" w:hAnsi="Avenir 55 Roman" w:cs="Arial"/>
          <w:color w:val="000000"/>
          <w:position w:val="-1"/>
          <w:lang w:eastAsia="hi-IN" w:bidi="hi-IN"/>
        </w:rPr>
      </w:pPr>
      <w:r w:rsidRPr="00AC606E">
        <w:rPr>
          <w:rFonts w:ascii="Avenir 55 Roman" w:eastAsia="Arial" w:hAnsi="Avenir 55 Roman" w:cs="Arial"/>
          <w:color w:val="000000"/>
          <w:position w:val="-1"/>
          <w:lang w:eastAsia="hi-IN" w:bidi="hi-IN"/>
        </w:rPr>
        <w:t>Sigue en contacto con Vértigo, para quien creó una pieza llena de dinamismo y energía hace algunos años, y paralelamente, trabajó con artistas israelíes en sus propias producciones. En los dos dúos presentados recientemente en Suzanne Dellal con motivo de la temporada internacional, tanto la música como la ejecución, además del diseño de la escena, la iluminación y el vestuario, se realizaron en colaboración con artistas israelíes. </w:t>
      </w:r>
    </w:p>
    <w:p w14:paraId="15AE2BC8" w14:textId="77777777" w:rsidR="00A156F6" w:rsidRPr="00AC606E" w:rsidRDefault="00A156F6" w:rsidP="00A156F6">
      <w:pPr>
        <w:spacing w:before="307" w:line="360" w:lineRule="auto"/>
        <w:ind w:leftChars="-1" w:left="-2" w:right="254"/>
        <w:jc w:val="both"/>
        <w:rPr>
          <w:rFonts w:ascii="Avenir 55 Roman" w:eastAsia="Arial" w:hAnsi="Avenir 55 Roman" w:cs="Arial"/>
          <w:color w:val="000000"/>
          <w:position w:val="-1"/>
          <w:lang w:eastAsia="hi-IN" w:bidi="hi-IN"/>
        </w:rPr>
      </w:pPr>
      <w:r w:rsidRPr="00AC606E">
        <w:rPr>
          <w:rFonts w:ascii="Avenir 55 Roman" w:eastAsia="Arial" w:hAnsi="Avenir 55 Roman" w:cs="Arial"/>
          <w:color w:val="000000"/>
          <w:position w:val="-1"/>
          <w:lang w:eastAsia="hi-IN" w:bidi="hi-IN"/>
        </w:rPr>
        <w:t>Como hemos adelantado, Fridman presentó dos piezas en Suzanne Dellal: ¿Hasta Dónde...?, de 2011, y A Dose of Paradise, en primicia mundial. Ambas son el resultado del cómodo lenguaje de Fridman, el mismo con el que inició su carrera y que lo catapultó al extranjero después de ¿Hasta Dónde...?, y del lenguaje de contacto que concuerda al milímetro con su temperamento e intensa energía. El uso que hace de este género vuelve a demostrar que la técnica tan solo supone una herramienta de trabajo y que no es esencial para crear una obra de arte. </w:t>
      </w:r>
    </w:p>
    <w:p w14:paraId="55D266DB" w14:textId="77777777" w:rsidR="00A156F6" w:rsidRPr="00AC606E" w:rsidRDefault="00A156F6" w:rsidP="00A156F6">
      <w:pPr>
        <w:spacing w:before="302" w:line="360" w:lineRule="auto"/>
        <w:ind w:leftChars="-1" w:left="-2" w:right="259"/>
        <w:jc w:val="both"/>
        <w:rPr>
          <w:rFonts w:ascii="Avenir 55 Roman" w:eastAsia="Arial" w:hAnsi="Avenir 55 Roman" w:cs="Arial"/>
          <w:color w:val="000000"/>
          <w:position w:val="-1"/>
          <w:lang w:eastAsia="hi-IN" w:bidi="hi-IN"/>
        </w:rPr>
      </w:pPr>
      <w:r w:rsidRPr="00AC606E">
        <w:rPr>
          <w:rFonts w:ascii="Avenir 55 Roman" w:eastAsia="Arial" w:hAnsi="Avenir 55 Roman" w:cs="Arial"/>
          <w:color w:val="000000"/>
          <w:position w:val="-1"/>
          <w:lang w:eastAsia="hi-IN" w:bidi="hi-IN"/>
        </w:rPr>
        <w:t>El dúo ¿Hasta dónde...?, con el que dio comienzo la velada, está compuesto por elementos que conforman la base del trabajo original que ejecutó Fridman, como bailarín de gran presencia, junto con un bailarín atrevido y más joven que él, Artur Bernard, el cual parecía tener la capacidad de volar. La impecable y compleja ejecución dejó al público boquiabierto al finalizar la cita. </w:t>
      </w:r>
    </w:p>
    <w:p w14:paraId="03C0B92D" w14:textId="77777777" w:rsidR="00A156F6" w:rsidRPr="00AC606E" w:rsidRDefault="00A156F6" w:rsidP="00A156F6">
      <w:pPr>
        <w:spacing w:before="307" w:line="360" w:lineRule="auto"/>
        <w:ind w:leftChars="-1" w:left="-2" w:right="254"/>
        <w:jc w:val="both"/>
        <w:rPr>
          <w:rFonts w:ascii="Avenir 55 Roman" w:eastAsia="Arial" w:hAnsi="Avenir 55 Roman" w:cs="Arial"/>
          <w:color w:val="000000"/>
          <w:position w:val="-1"/>
          <w:lang w:eastAsia="hi-IN" w:bidi="hi-IN"/>
        </w:rPr>
      </w:pPr>
      <w:r w:rsidRPr="00AC606E">
        <w:rPr>
          <w:rFonts w:ascii="Avenir 55 Roman" w:eastAsia="Arial" w:hAnsi="Avenir 55 Roman" w:cs="Arial"/>
          <w:color w:val="000000"/>
          <w:position w:val="-1"/>
          <w:lang w:eastAsia="hi-IN" w:bidi="hi-IN"/>
        </w:rPr>
        <w:t xml:space="preserve">En la representación original, dos bailarines del grupo Vértigo, Eyal Weizer y Tomer Nevot, asumían el papel mencionado. Ambos son bailarines que, durante el tiempo asignado a la pieza (estimo que un cuarto de hora), dominaron desde un punto de vista físico la exigente coreografía, donde se combinan cambios en los </w:t>
      </w:r>
      <w:r w:rsidRPr="00AC606E">
        <w:rPr>
          <w:rFonts w:ascii="Avenir 55 Roman" w:eastAsia="Arial" w:hAnsi="Avenir 55 Roman" w:cs="Arial"/>
          <w:color w:val="000000"/>
          <w:position w:val="-1"/>
          <w:lang w:eastAsia="hi-IN" w:bidi="hi-IN"/>
        </w:rPr>
        <w:lastRenderedPageBreak/>
        <w:t>polos de fuerza entre los bailarines. Idan Shimoni y Ofer Smil</w:t>
      </w:r>
      <w:r w:rsidRPr="00CC6CC8">
        <w:rPr>
          <w:rFonts w:ascii="Avenir 55 Roman" w:eastAsia="Arial" w:hAnsi="Avenir 55 Roman" w:cs="Arial"/>
          <w:color w:val="000000"/>
        </w:rPr>
        <w:t>a</w:t>
      </w:r>
      <w:r w:rsidRPr="00AC606E">
        <w:rPr>
          <w:rFonts w:ascii="Avenir 55 Roman" w:eastAsia="Arial" w:hAnsi="Avenir 55 Roman" w:cs="Arial"/>
          <w:color w:val="000000"/>
          <w:position w:val="-1"/>
          <w:lang w:eastAsia="hi-IN" w:bidi="hi-IN"/>
        </w:rPr>
        <w:t>nsky compusieron la música que acompañó a la pieza, enriqueciendo su esencia con elementos musicales de todo el mundo. A ellos les debemos también la música de la nueva obra de Fridman, A Dose of Paradise. </w:t>
      </w:r>
    </w:p>
    <w:p w14:paraId="138CB01E" w14:textId="77777777" w:rsidR="00A156F6" w:rsidRPr="00AC606E" w:rsidRDefault="00A156F6" w:rsidP="00A156F6">
      <w:pPr>
        <w:spacing w:before="302" w:line="360" w:lineRule="auto"/>
        <w:ind w:leftChars="-1" w:left="-2" w:right="254"/>
        <w:jc w:val="both"/>
        <w:rPr>
          <w:rFonts w:ascii="Avenir 55 Roman" w:eastAsia="Arial" w:hAnsi="Avenir 55 Roman" w:cs="Arial"/>
          <w:color w:val="000000"/>
          <w:position w:val="-1"/>
          <w:lang w:eastAsia="hi-IN" w:bidi="hi-IN"/>
        </w:rPr>
      </w:pPr>
      <w:r w:rsidRPr="00AC606E">
        <w:rPr>
          <w:rFonts w:ascii="Avenir 55 Roman" w:eastAsia="Arial" w:hAnsi="Avenir 55 Roman" w:cs="Arial"/>
          <w:color w:val="000000"/>
          <w:position w:val="-1"/>
          <w:lang w:eastAsia="hi-IN" w:bidi="hi-IN"/>
        </w:rPr>
        <w:t>A pesar de haber disfrutado de otras obras de Fridman en el pasado, nada podría haberme preparado para el dúo entre las dos bailarinas que puso de manifiesto la búsqueda que hace el autor de su profunda y verdadera voz, su voz única. Se trata de un genial diálogo desarrollado entre dos bailarinas que se dan la mano, una pegada a la otra, mientras que, a lo largo de la mayor parte del camino, se mantienen en la misma posición sobre una pequeña superficie de un metro cuadrado. Es una pieza de «contacto» de acuerdo con la norma, aunque la obra marca nuevos límites para el género. </w:t>
      </w:r>
    </w:p>
    <w:p w14:paraId="174D2E4A" w14:textId="77777777" w:rsidR="00A156F6" w:rsidRPr="00AC606E" w:rsidRDefault="00A156F6" w:rsidP="00A156F6">
      <w:pPr>
        <w:spacing w:before="302" w:line="360" w:lineRule="auto"/>
        <w:ind w:leftChars="-1" w:left="-2" w:right="254"/>
        <w:jc w:val="both"/>
        <w:rPr>
          <w:rFonts w:ascii="Avenir 55 Roman" w:eastAsia="Arial" w:hAnsi="Avenir 55 Roman" w:cs="Arial"/>
          <w:color w:val="000000"/>
          <w:position w:val="-1"/>
          <w:lang w:eastAsia="hi-IN" w:bidi="hi-IN"/>
        </w:rPr>
      </w:pPr>
      <w:r w:rsidRPr="00AC606E">
        <w:rPr>
          <w:rFonts w:ascii="Avenir 55 Roman" w:eastAsia="Arial" w:hAnsi="Avenir 55 Roman" w:cs="Arial"/>
          <w:color w:val="000000"/>
          <w:position w:val="-1"/>
          <w:lang w:eastAsia="hi-IN" w:bidi="hi-IN"/>
        </w:rPr>
        <w:t>Si hablamos de virtuosidad, debemos mencionar la representación llevada a cabo por Melania Olcina y María de Dueñas. Pura virtuosidad. No obstante, la técnica del género quedó relegada a un segundo plano. Fridman ha creado una firme combinación de series de movimientos de gran intensidad que se entremezclan con diálogos corporales y cuyo inicio progresa de manera tímida, aunque no prolongadamente. A medida que los gestos y los movimientos se vuelven cada vez más complejos, tanto la expresión como su clímax se hacen patentes, recordando el ojo en espiral de un huracán que los empuja hacia adelante y que reta sus picos y límites. </w:t>
      </w:r>
    </w:p>
    <w:p w14:paraId="06F599FD" w14:textId="77777777" w:rsidR="00A156F6" w:rsidRPr="00CC6CC8" w:rsidRDefault="00A156F6" w:rsidP="00A156F6">
      <w:pPr>
        <w:spacing w:before="302" w:line="360" w:lineRule="auto"/>
        <w:ind w:right="254"/>
        <w:jc w:val="both"/>
        <w:rPr>
          <w:rFonts w:ascii="Avenir 55 Roman" w:eastAsia="Arial" w:hAnsi="Avenir 55 Roman" w:cs="Arial"/>
          <w:color w:val="000000"/>
          <w:position w:val="-1"/>
          <w:lang w:eastAsia="hi-IN" w:bidi="hi-IN"/>
        </w:rPr>
      </w:pPr>
      <w:r w:rsidRPr="00CC6CC8">
        <w:rPr>
          <w:rFonts w:ascii="Avenir 55 Roman" w:eastAsia="Arial" w:hAnsi="Avenir 55 Roman" w:cs="Arial"/>
          <w:color w:val="000000"/>
          <w:position w:val="-1"/>
          <w:lang w:eastAsia="hi-IN" w:bidi="hi-IN"/>
        </w:rPr>
        <w:t xml:space="preserve">En el segundo acto de la obra destacó el diseño de la iluminación y su influencia en la coreografía y música, como si del tercer pilar de la obra se tratase. Fridman ya recurrió en el pasado a efectos visuales avanzados basados en la iluminación en su obra All Ways («todos los caminos» o «siempre»), donde consiguió transformar el espacio real en un rico paisaje conformado por cambios de luz y sombra. El fondo, de elementos invisibles en un sinfín de tonalidades grisáceas y transparencias, engaña como si estuviésemos en un espacio de «sueños», en el sentido aborigen de la palabra. Fue un sueño en el que las bailarinas se sumieron en una capa comprimida de nubes hasta desparecer, para luego resurgir tras haber sido objeto de una rapidísima metamorfosis. Un trabajo placentero y especial, con una representación magnífica con momentos de emoción y magia. </w:t>
      </w:r>
    </w:p>
    <w:p w14:paraId="069BB79A" w14:textId="77777777" w:rsidR="00A156F6" w:rsidRDefault="00A156F6">
      <w:pPr>
        <w:rPr>
          <w:rFonts w:ascii="Avenir 55 Roman" w:eastAsia="Arial" w:hAnsi="Avenir 55 Roman" w:cs="Arial"/>
          <w:b/>
          <w:color w:val="000000"/>
        </w:rPr>
      </w:pPr>
      <w:r>
        <w:rPr>
          <w:rFonts w:ascii="Avenir 55 Roman" w:eastAsia="Arial" w:hAnsi="Avenir 55 Roman" w:cs="Arial"/>
          <w:b/>
          <w:color w:val="000000"/>
        </w:rPr>
        <w:br w:type="page"/>
      </w:r>
    </w:p>
    <w:p w14:paraId="6F0FB7B6" w14:textId="564A9750" w:rsidR="00A156F6" w:rsidRPr="009671D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iCs/>
          <w:color w:val="000000"/>
        </w:rPr>
      </w:pPr>
      <w:r w:rsidRPr="009671D1">
        <w:rPr>
          <w:rFonts w:ascii="Avenir 55 Roman" w:eastAsia="Arial" w:hAnsi="Avenir 55 Roman" w:cs="Arial"/>
          <w:b/>
          <w:i/>
          <w:iCs/>
          <w:color w:val="000000"/>
        </w:rPr>
        <w:lastRenderedPageBreak/>
        <w:t xml:space="preserve">Nuevas tecnologías </w:t>
      </w:r>
    </w:p>
    <w:p w14:paraId="69FB8F07" w14:textId="77777777" w:rsidR="000A7A4E" w:rsidRDefault="000A7A4E"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p>
    <w:p w14:paraId="6C127BEB" w14:textId="41620F8E"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La colaboración con el artista visual </w:t>
      </w:r>
      <w:r w:rsidRPr="00CC6CC8">
        <w:rPr>
          <w:rFonts w:ascii="Avenir 55 Roman" w:eastAsia="Arial" w:hAnsi="Avenir 55 Roman" w:cs="Arial"/>
          <w:b/>
          <w:color w:val="000000"/>
        </w:rPr>
        <w:t xml:space="preserve">Ofer Smilansky, </w:t>
      </w:r>
      <w:r w:rsidRPr="00CC6CC8">
        <w:rPr>
          <w:rFonts w:ascii="Avenir 55 Roman" w:eastAsia="Arial" w:hAnsi="Avenir 55 Roman" w:cs="Arial"/>
          <w:color w:val="000000"/>
        </w:rPr>
        <w:t xml:space="preserve">que comenzó en la producción de </w:t>
      </w:r>
      <w:r w:rsidRPr="00CC6CC8">
        <w:rPr>
          <w:rFonts w:ascii="Avenir 55 Roman" w:eastAsia="Arial" w:hAnsi="Avenir 55 Roman" w:cs="Arial"/>
          <w:b/>
          <w:i/>
          <w:color w:val="000000"/>
        </w:rPr>
        <w:t xml:space="preserve">ALL WAYS, </w:t>
      </w:r>
      <w:r w:rsidRPr="00CC6CC8">
        <w:rPr>
          <w:rFonts w:ascii="Avenir 55 Roman" w:eastAsia="Arial" w:hAnsi="Avenir 55 Roman" w:cs="Arial"/>
          <w:color w:val="000000"/>
        </w:rPr>
        <w:t>forma parte integral de este proyecto, llevándonos a la necesidad de crear nuevos espacios y universos desconocidos para incorporarlos a los nuevos paisajes propuestos.</w:t>
      </w:r>
    </w:p>
    <w:p w14:paraId="6639BD22" w14:textId="77777777" w:rsidR="00A156F6" w:rsidRPr="00CC6CC8" w:rsidRDefault="00A156F6" w:rsidP="00A156F6">
      <w:pPr>
        <w:widowControl w:val="0"/>
        <w:pBdr>
          <w:top w:val="nil"/>
          <w:left w:val="nil"/>
          <w:bottom w:val="nil"/>
          <w:right w:val="nil"/>
          <w:between w:val="nil"/>
        </w:pBdr>
        <w:shd w:val="clear" w:color="auto" w:fill="FFFFFF"/>
        <w:spacing w:line="360" w:lineRule="auto"/>
        <w:ind w:right="-100" w:hanging="2"/>
        <w:jc w:val="both"/>
        <w:rPr>
          <w:rFonts w:ascii="Avenir 55 Roman" w:eastAsia="Arial" w:hAnsi="Avenir 55 Roman" w:cs="Arial"/>
          <w:color w:val="000000"/>
        </w:rPr>
      </w:pPr>
      <w:r w:rsidRPr="00CC6CC8">
        <w:rPr>
          <w:rFonts w:ascii="Avenir 55 Roman" w:eastAsia="Arial" w:hAnsi="Avenir 55 Roman" w:cs="Arial"/>
          <w:color w:val="000000"/>
        </w:rPr>
        <w:t>Aquellas experiencias previas fueron el germen de lo que en esta producción se persigue, dando especial protagonismo a universos visuales que permiten a intérpretes y espectadores abstraerse del propio espacio teatral para adentrarse en paisajes que simulan espacios emocionales, interiores donde se desarrolla la composición: el interior de un cuerpo, el corazón.</w:t>
      </w:r>
    </w:p>
    <w:p w14:paraId="03DEBBE5" w14:textId="6129EC14" w:rsidR="00A156F6" w:rsidRPr="00CC6CC8" w:rsidRDefault="00A156F6" w:rsidP="00A156F6">
      <w:pPr>
        <w:widowControl w:val="0"/>
        <w:pBdr>
          <w:top w:val="nil"/>
          <w:left w:val="nil"/>
          <w:bottom w:val="nil"/>
          <w:right w:val="nil"/>
          <w:between w:val="nil"/>
        </w:pBdr>
        <w:shd w:val="clear" w:color="auto" w:fill="FFFFFF"/>
        <w:spacing w:line="360" w:lineRule="auto"/>
        <w:ind w:right="-100" w:hanging="2"/>
        <w:jc w:val="both"/>
        <w:rPr>
          <w:rFonts w:ascii="Avenir 55 Roman" w:eastAsia="Times New Roman" w:hAnsi="Avenir 55 Roman" w:cs="Times New Roman"/>
          <w:color w:val="000000"/>
          <w:sz w:val="24"/>
          <w:szCs w:val="24"/>
        </w:rPr>
      </w:pPr>
      <w:r w:rsidRPr="00CC6CC8">
        <w:rPr>
          <w:rFonts w:ascii="Avenir 55 Roman" w:eastAsia="Arial" w:hAnsi="Avenir 55 Roman" w:cs="Arial"/>
          <w:color w:val="000000"/>
        </w:rPr>
        <w:t xml:space="preserve">Desde el punto de vista estrictamente técnico estamos hablando de un trabajo de </w:t>
      </w:r>
      <w:r w:rsidRPr="00CC6CC8">
        <w:rPr>
          <w:rFonts w:ascii="Avenir 55 Roman" w:eastAsia="Arial" w:hAnsi="Avenir 55 Roman" w:cs="Arial"/>
          <w:b/>
          <w:color w:val="000000"/>
        </w:rPr>
        <w:t>video-proyección sobre humo y aire</w:t>
      </w:r>
      <w:r w:rsidRPr="00CC6CC8">
        <w:rPr>
          <w:rFonts w:ascii="Avenir 55 Roman" w:eastAsia="Arial" w:hAnsi="Avenir 55 Roman" w:cs="Arial"/>
          <w:color w:val="000000"/>
        </w:rPr>
        <w:t xml:space="preserve">, sincronizados con la música a través de un sistema de ordenadores. En </w:t>
      </w:r>
      <w:r w:rsidRPr="00CC6CC8">
        <w:rPr>
          <w:rFonts w:ascii="Avenir 55 Roman" w:eastAsia="Arial" w:hAnsi="Avenir 55 Roman" w:cs="Arial"/>
          <w:b/>
          <w:i/>
          <w:color w:val="000000"/>
        </w:rPr>
        <w:t>D</w:t>
      </w:r>
      <w:r w:rsidR="00662FF5">
        <w:rPr>
          <w:rFonts w:ascii="Avenir 55 Roman" w:eastAsia="Arial" w:hAnsi="Avenir 55 Roman" w:cs="Arial"/>
          <w:b/>
          <w:i/>
          <w:color w:val="000000"/>
        </w:rPr>
        <w:t>osis de Paraíso</w:t>
      </w:r>
      <w:r w:rsidRPr="00CC6CC8">
        <w:rPr>
          <w:rFonts w:ascii="Avenir 55 Roman" w:eastAsia="Arial" w:hAnsi="Avenir 55 Roman" w:cs="Arial"/>
          <w:color w:val="000000"/>
        </w:rPr>
        <w:t xml:space="preserve"> utilizamos cuatro proyectores con idea de generar espacios virtuales en tres dimensiones. Un territorio creado e iluminado por</w:t>
      </w:r>
      <w:r w:rsidRPr="00CC6CC8">
        <w:rPr>
          <w:rFonts w:ascii="Avenir 55 Roman" w:eastAsia="Arial" w:hAnsi="Avenir 55 Roman" w:cs="Arial"/>
          <w:b/>
          <w:color w:val="000000"/>
        </w:rPr>
        <w:t xml:space="preserve"> cuatro ojos </w:t>
      </w:r>
      <w:r w:rsidRPr="00CC6CC8">
        <w:rPr>
          <w:rFonts w:ascii="Avenir 55 Roman" w:eastAsia="Arial" w:hAnsi="Avenir 55 Roman" w:cs="Arial"/>
          <w:color w:val="000000"/>
        </w:rPr>
        <w:t>que conforman un nuevo mundo donde cielo y tierra se trasponen, cuestionando el propio concepto de gravedad. Cuatro ojos móviles en el escenario capaces de generar espacios y crear un tipo de luz cuya calidad permite abrir un nuevo diálogo con los cuerpos sobre el escenario.</w:t>
      </w:r>
    </w:p>
    <w:p w14:paraId="762FC85E" w14:textId="0F5B3E91" w:rsidR="00A156F6" w:rsidRPr="00CC6CC8" w:rsidRDefault="00A156F6" w:rsidP="00A156F6">
      <w:pPr>
        <w:widowControl w:val="0"/>
        <w:pBdr>
          <w:top w:val="nil"/>
          <w:left w:val="nil"/>
          <w:bottom w:val="nil"/>
          <w:right w:val="nil"/>
          <w:between w:val="nil"/>
        </w:pBdr>
        <w:shd w:val="clear" w:color="auto" w:fill="FFFFFF"/>
        <w:spacing w:line="360" w:lineRule="auto"/>
        <w:ind w:right="-100" w:hanging="2"/>
        <w:jc w:val="both"/>
        <w:rPr>
          <w:rFonts w:ascii="Avenir 55 Roman" w:eastAsia="Arial" w:hAnsi="Avenir 55 Roman" w:cs="Arial"/>
          <w:color w:val="000000"/>
        </w:rPr>
      </w:pPr>
      <w:r w:rsidRPr="00CC6CC8">
        <w:rPr>
          <w:rFonts w:ascii="Avenir 55 Roman" w:eastAsia="Arial" w:hAnsi="Avenir 55 Roman" w:cs="Arial"/>
          <w:color w:val="000000"/>
        </w:rPr>
        <w:t xml:space="preserve">Generamos texturas que son líneas dramatúrgicas, es decir, que la realidad está compuesta de lo que está pasando, de lo que </w:t>
      </w:r>
      <w:r w:rsidR="009671D1" w:rsidRPr="00CC6CC8">
        <w:rPr>
          <w:rFonts w:ascii="Avenir 55 Roman" w:eastAsia="Arial" w:hAnsi="Avenir 55 Roman" w:cs="Arial"/>
          <w:color w:val="000000"/>
        </w:rPr>
        <w:t>pasó, de</w:t>
      </w:r>
      <w:r w:rsidRPr="00CC6CC8">
        <w:rPr>
          <w:rFonts w:ascii="Avenir 55 Roman" w:eastAsia="Arial" w:hAnsi="Avenir 55 Roman" w:cs="Arial"/>
          <w:color w:val="000000"/>
        </w:rPr>
        <w:t xml:space="preserve"> lo que pasará, o del deseo de algo que nunca pasa. Todo esto es la realidad. En este diálogo con los proyectores conseguimos saltar en la línea del tiempo, del futuro al pasado, con una parada en el presente. Este proceso nos hizo entender que la programación de las nuevas tecnologías no se diferencia mucho de la programación de nuestro ser.</w:t>
      </w:r>
    </w:p>
    <w:p w14:paraId="2226A540" w14:textId="77777777" w:rsidR="00A156F6" w:rsidRPr="00CC6CC8" w:rsidRDefault="00A156F6" w:rsidP="00A156F6">
      <w:pPr>
        <w:widowControl w:val="0"/>
        <w:pBdr>
          <w:top w:val="nil"/>
          <w:left w:val="nil"/>
          <w:bottom w:val="nil"/>
          <w:right w:val="nil"/>
          <w:between w:val="nil"/>
        </w:pBdr>
        <w:shd w:val="clear" w:color="auto" w:fill="FFFFFF"/>
        <w:spacing w:line="360" w:lineRule="auto"/>
        <w:ind w:right="-100" w:hanging="2"/>
        <w:jc w:val="both"/>
        <w:rPr>
          <w:rFonts w:ascii="Avenir 55 Roman" w:eastAsia="Arial" w:hAnsi="Avenir 55 Roman" w:cs="Arial"/>
          <w:color w:val="000000"/>
        </w:rPr>
      </w:pPr>
      <w:r w:rsidRPr="00CC6CC8">
        <w:rPr>
          <w:rFonts w:ascii="Avenir 55 Roman" w:eastAsia="Arial" w:hAnsi="Avenir 55 Roman" w:cs="Arial"/>
          <w:color w:val="000000"/>
        </w:rPr>
        <w:t>Tenemos la capacidad de elaborar los diferentes tiempos en un solo presente. El diálogo de estos dos cuerpos, la tecnología + el cuerpo programado nos traen a este paraíso artístico.</w:t>
      </w:r>
    </w:p>
    <w:p w14:paraId="3F9E5FB1" w14:textId="77777777" w:rsidR="00A156F6" w:rsidRPr="00CC6CC8" w:rsidRDefault="00A156F6" w:rsidP="00A156F6">
      <w:pPr>
        <w:spacing w:line="360" w:lineRule="auto"/>
        <w:rPr>
          <w:rFonts w:ascii="Avenir 55 Roman" w:eastAsia="Arial" w:hAnsi="Avenir 55 Roman" w:cs="Arial"/>
          <w:b/>
          <w:color w:val="000000"/>
        </w:rPr>
      </w:pPr>
      <w:r w:rsidRPr="00CC6CC8">
        <w:rPr>
          <w:rFonts w:ascii="Avenir 55 Roman" w:eastAsia="Arial" w:hAnsi="Avenir 55 Roman" w:cs="Arial"/>
          <w:b/>
          <w:color w:val="000000"/>
        </w:rPr>
        <w:br w:type="page"/>
      </w:r>
    </w:p>
    <w:p w14:paraId="39C9E22B"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sidRPr="00CC6CC8">
        <w:rPr>
          <w:rFonts w:ascii="Avenir 55 Roman" w:eastAsia="Arial" w:hAnsi="Avenir 55 Roman" w:cs="Arial"/>
          <w:b/>
          <w:color w:val="000000"/>
        </w:rPr>
        <w:lastRenderedPageBreak/>
        <w:t xml:space="preserve">Naturaleza del Proyecto </w:t>
      </w:r>
    </w:p>
    <w:p w14:paraId="5ED235AD" w14:textId="77777777" w:rsidR="000A7A4E" w:rsidRDefault="000A7A4E"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p>
    <w:p w14:paraId="6C5EB8AA" w14:textId="3A4E0994"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662FF5">
        <w:rPr>
          <w:rFonts w:ascii="Avenir 55 Roman" w:eastAsia="Arial" w:hAnsi="Avenir 55 Roman" w:cs="Arial"/>
          <w:b/>
          <w:i/>
          <w:iCs/>
          <w:color w:val="000000"/>
        </w:rPr>
        <w:t>Dosis de Paraíso</w:t>
      </w:r>
      <w:r w:rsidRPr="00CC6CC8">
        <w:rPr>
          <w:rFonts w:ascii="Avenir 55 Roman" w:eastAsia="Arial" w:hAnsi="Avenir 55 Roman" w:cs="Arial"/>
          <w:color w:val="000000"/>
        </w:rPr>
        <w:t xml:space="preserve"> nace de la necesidad de tratar el amor y la relación entre dos personas en escena, estableciendo un diálogo con las nuevas tecnologías que permita encontrar nuevos espacios subjetivos, emocionales, internos, en los que poder sumergirse en la complejidad de esta materia. </w:t>
      </w:r>
    </w:p>
    <w:p w14:paraId="08DF4B4C"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La evolución de las relaciones humanas y sus posibilidades para lograr la armonía siguen siendo fuente de inspiración y territorio de exploración para la Compañía Sharon Fridman.</w:t>
      </w:r>
    </w:p>
    <w:p w14:paraId="4AC3747F"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La </w:t>
      </w:r>
      <w:r w:rsidRPr="00CC6CC8">
        <w:rPr>
          <w:rFonts w:ascii="Avenir 55 Roman" w:eastAsia="Arial" w:hAnsi="Avenir 55 Roman" w:cs="Arial"/>
          <w:i/>
          <w:color w:val="000000"/>
        </w:rPr>
        <w:t>repetición</w:t>
      </w:r>
      <w:r w:rsidRPr="00CC6CC8">
        <w:rPr>
          <w:rFonts w:ascii="Avenir 55 Roman" w:eastAsia="Arial" w:hAnsi="Avenir 55 Roman" w:cs="Arial"/>
          <w:color w:val="000000"/>
        </w:rPr>
        <w:t xml:space="preserve"> es clave en este trabajo, a través de ella se va desarrollando la transformación de un estado dentro de un ciclo.  La repetición lleva a una cadencia que sacrifica consciencia y genera inestabilidad. El movimiento en una relación, que nace desde una necesidad, demanda una satisfacción por parte del otro. Repitiendo una acción, un gesto, consolidamos una ruta, y sólo llevando ese mismo movimiento a su límite podremos bifurcar hacia otro lugar.</w:t>
      </w:r>
    </w:p>
    <w:p w14:paraId="4758F74A"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En este dúo entramos en la complejidad de una relación, con su inconsciencia y su lucidez, en la que una proyecta sobre la otra lo que no es, lo que necesita, lo que exige, lo que pierde, lo que duele… La otra es siempre reflejo, siempre pantalla de proyección. </w:t>
      </w:r>
    </w:p>
    <w:p w14:paraId="3B13B2D7"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La repetición genera líneas en el espacio, caminos que van de la dependencia a la confianza, del miedo a la soledad a la unión, del miedo al vacío al paraíso.</w:t>
      </w:r>
    </w:p>
    <w:p w14:paraId="7DC0BD97"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color w:val="000000"/>
        </w:rPr>
      </w:pPr>
      <w:r w:rsidRPr="00CC6CC8">
        <w:rPr>
          <w:rFonts w:ascii="Avenir 55 Roman" w:eastAsia="Arial" w:hAnsi="Avenir 55 Roman" w:cs="Arial"/>
          <w:color w:val="000000"/>
        </w:rPr>
        <w:t xml:space="preserve">Durante la vigilia observamos cómo la inercia en las relaciones humanas acostumbra los sentidos, mecaniza los aprendizajes, habitúa la opacidad del corazón, tendiendo así al accidente, al imprevisto probable, a la ruptura de la línea que frena la vertiginosa velocidad. Disolver patrones tras llegar al umbral será responsabilidad de cada uno. </w:t>
      </w:r>
    </w:p>
    <w:p w14:paraId="663641BD"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i/>
          <w:color w:val="000000"/>
        </w:rPr>
        <w:t xml:space="preserve">Recorriendo el camino del amor, la adversidad permite evolución, el sufrimiento forma parte del juego. </w:t>
      </w:r>
    </w:p>
    <w:p w14:paraId="66CADBC9" w14:textId="42E77018"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Para la determinación del espacio escénico se ha desarrollado una intensa investigación sobre cómo las nuevas tecnologías lumínicas y audiovisuales pueden contribuir a la creación de atmósferas emocionales y sugerir alteraciones en el transcurrir del tiempo. La dramaturgia de la luz se convierte en un enfoque </w:t>
      </w:r>
      <w:r w:rsidRPr="00CC6CC8">
        <w:rPr>
          <w:rFonts w:ascii="Avenir 55 Roman" w:eastAsia="Arial" w:hAnsi="Avenir 55 Roman" w:cs="Arial"/>
          <w:color w:val="000000"/>
        </w:rPr>
        <w:lastRenderedPageBreak/>
        <w:t xml:space="preserve">fundamental a la hora de dibujar “paisajes anímicos”, “retazos de naturaleza humana”, “emociones que todos sentimos”, es una vía de materialización de la energía, adquiriendo múltiples propiedades y desarrollando sus propias intenciones. La luz nos permite saltar de un espacio en el que habita una realidad existencial y cotidiana a un espacio simbólico, imaginario, en el que se revelan otros planos de lo real. Es fundamental para lograr </w:t>
      </w:r>
      <w:r w:rsidR="009671D1" w:rsidRPr="00CC6CC8">
        <w:rPr>
          <w:rFonts w:ascii="Avenir 55 Roman" w:eastAsia="Arial" w:hAnsi="Avenir 55 Roman" w:cs="Arial"/>
          <w:color w:val="000000"/>
        </w:rPr>
        <w:t>en el</w:t>
      </w:r>
      <w:r w:rsidRPr="00CC6CC8">
        <w:rPr>
          <w:rFonts w:ascii="Avenir 55 Roman" w:eastAsia="Arial" w:hAnsi="Avenir 55 Roman" w:cs="Arial"/>
          <w:color w:val="000000"/>
        </w:rPr>
        <w:t xml:space="preserve"> espectador un estado de apertura en el que sea posible la inmersión escénica.</w:t>
      </w:r>
    </w:p>
    <w:p w14:paraId="3C156BFC"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sidRPr="00CC6CC8">
        <w:rPr>
          <w:rFonts w:ascii="Avenir 55 Roman" w:eastAsia="Arial" w:hAnsi="Avenir 55 Roman" w:cs="Arial"/>
          <w:color w:val="000000"/>
        </w:rPr>
        <w:t xml:space="preserve">Durante más de diez años, la compañía utiliza y explora el lenguaje del contact para expresar la naturaleza de las relaciones humanas y sus vidas en el espacio. Es a través del contacto como nos conocemos, es la vía por la que fluctúa la información de los estados anímicos de cada uno. El contacto, en la danza, no es sólo físico, sino emocional, mental y energético. </w:t>
      </w:r>
    </w:p>
    <w:p w14:paraId="53182291" w14:textId="77777777" w:rsidR="00A156F6" w:rsidRPr="00CC6CC8" w:rsidRDefault="00A156F6" w:rsidP="00A156F6">
      <w:pPr>
        <w:spacing w:line="360" w:lineRule="auto"/>
        <w:rPr>
          <w:rFonts w:ascii="Avenir 55 Roman" w:eastAsia="Arial" w:hAnsi="Avenir 55 Roman" w:cs="Arial"/>
          <w:b/>
          <w:color w:val="000000"/>
        </w:rPr>
      </w:pPr>
      <w:r w:rsidRPr="00CC6CC8">
        <w:rPr>
          <w:rFonts w:ascii="Avenir 55 Roman" w:eastAsia="Arial" w:hAnsi="Avenir 55 Roman" w:cs="Arial"/>
          <w:b/>
          <w:color w:val="000000"/>
        </w:rPr>
        <w:br w:type="page"/>
      </w:r>
    </w:p>
    <w:p w14:paraId="5FF2E72C" w14:textId="77777777" w:rsidR="00A156F6" w:rsidRPr="009671D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i/>
          <w:iCs/>
          <w:color w:val="000000"/>
        </w:rPr>
      </w:pPr>
      <w:r w:rsidRPr="009671D1">
        <w:rPr>
          <w:rFonts w:ascii="Avenir 55 Roman" w:eastAsia="Arial" w:hAnsi="Avenir 55 Roman" w:cs="Arial"/>
          <w:b/>
          <w:i/>
          <w:iCs/>
          <w:color w:val="000000"/>
        </w:rPr>
        <w:lastRenderedPageBreak/>
        <w:t>Compañía Sharon Fridman</w:t>
      </w:r>
    </w:p>
    <w:p w14:paraId="5C6F70FA" w14:textId="77777777" w:rsidR="000A7A4E" w:rsidRDefault="000A7A4E"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p>
    <w:p w14:paraId="03D85050" w14:textId="13B57744" w:rsidR="00A156F6" w:rsidRPr="00982CF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iCs/>
          <w:color w:val="000000"/>
        </w:rPr>
      </w:pPr>
      <w:r w:rsidRPr="00982CF1">
        <w:rPr>
          <w:rFonts w:ascii="Avenir 55 Roman" w:eastAsia="Arial" w:hAnsi="Avenir 55 Roman" w:cs="Arial"/>
          <w:i/>
          <w:iCs/>
          <w:color w:val="000000"/>
        </w:rPr>
        <w:t>1980, P</w:t>
      </w:r>
      <w:r w:rsidR="00662FF5" w:rsidRPr="00982CF1">
        <w:rPr>
          <w:rFonts w:ascii="Avenir 55 Roman" w:eastAsia="Arial" w:hAnsi="Avenir 55 Roman" w:cs="Arial"/>
          <w:i/>
          <w:iCs/>
          <w:color w:val="000000"/>
        </w:rPr>
        <w:t>arde</w:t>
      </w:r>
      <w:r w:rsidR="00982CF1" w:rsidRPr="00982CF1">
        <w:rPr>
          <w:rFonts w:ascii="Avenir 55 Roman" w:eastAsia="Arial" w:hAnsi="Avenir 55 Roman" w:cs="Arial"/>
          <w:i/>
          <w:iCs/>
          <w:color w:val="000000"/>
        </w:rPr>
        <w:t>s</w:t>
      </w:r>
      <w:r w:rsidR="00662FF5" w:rsidRPr="00982CF1">
        <w:rPr>
          <w:rFonts w:ascii="Avenir 55 Roman" w:eastAsia="Arial" w:hAnsi="Avenir 55 Roman" w:cs="Arial"/>
          <w:i/>
          <w:iCs/>
          <w:color w:val="000000"/>
        </w:rPr>
        <w:t xml:space="preserve"> Hanna</w:t>
      </w:r>
      <w:r w:rsidRPr="00982CF1">
        <w:rPr>
          <w:rFonts w:ascii="Avenir 55 Roman" w:eastAsia="Arial" w:hAnsi="Avenir 55 Roman" w:cs="Arial"/>
          <w:i/>
          <w:iCs/>
          <w:color w:val="000000"/>
        </w:rPr>
        <w:t>, I</w:t>
      </w:r>
      <w:r w:rsidR="00982CF1" w:rsidRPr="00982CF1">
        <w:rPr>
          <w:rFonts w:ascii="Avenir 55 Roman" w:eastAsia="Arial" w:hAnsi="Avenir 55 Roman" w:cs="Arial"/>
          <w:i/>
          <w:iCs/>
          <w:color w:val="000000"/>
        </w:rPr>
        <w:t>srael</w:t>
      </w:r>
    </w:p>
    <w:p w14:paraId="02FE1861"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Me crie en Pardes Hanna, Israel, y a los seis años empecé a bailar en la agrupación de danza y folclore israelí Hora Pardes Hanna del coreógrafo Dado Kraus, iniciando así mi trayectoria vital en la danza.</w:t>
      </w:r>
    </w:p>
    <w:p w14:paraId="5A7847C5"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Diez años más tarde, empecé a colaborar como voluntario en Ilanit, el hospital de diversidad mental donde trabajaba mi madre, Ina. Se trataba de un grupo de trabajo en el que ayudábamos a los pacientes mediante terapias de movilidad corporal.</w:t>
      </w:r>
    </w:p>
    <w:p w14:paraId="15555CD7"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En 1995 comencé a estudiar Danza Contemporánea y al mismo tiempo empecé a bailar con la compañía de Yehonatan Carmon en la Opera House de Tel Aviv. Fueron años de intenso aprendizaje, y, aunque no tenía mucha experiencia profesional, muy pronto entré como bailarín en la compañía de Ido Tadmor.</w:t>
      </w:r>
    </w:p>
    <w:p w14:paraId="0DDD6597"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En el año 2000, con el apoyo del ayuntamiento de Pardes Hannah, creé el grupo de danza Fraza, cuyo objetivo era dar a conocer la danza contemporánea a nivel local. Gracias a este proyecto, presenté mi trabajo al Centro Suzzanne Dellal de Danza y Teatro, cuyo director es Yair Vardi, donde se representaron mis obras por primera vez.</w:t>
      </w:r>
    </w:p>
    <w:p w14:paraId="6695C202"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Ese mismo año, empecé a bailar en compañías como la Kibbutz Contemporary Dance Company y, más tarde, en la Vertigo Dance Company, donde descubrí un nuevo lenguaje corporal conocido como Contact Improvisation. Con esta última compañía, participé en el proceso creativo de la obra The birth of the Phoenix, que hoy en día se sigue representando. Además, como bailarín de danza contemporánea, tuve la oportunidad de trabajar con diferentes coreógrafos independientes como Ronit Ziv, Emanuel Gat y Yossi Yungman, entre otros. </w:t>
      </w:r>
    </w:p>
    <w:p w14:paraId="3C87D5DF"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En el año 2003, comencé a trabajar como coordinador artístico y coreógrafo en las giras por Sudamérica y Europa de la compañía Mayumana. Así fue como llegué a Madrid en 2006, ciudad en la que decidí establecerme para retomar mi proyecto personal: la compañía Sharon Fridman. </w:t>
      </w:r>
    </w:p>
    <w:p w14:paraId="25C51A73" w14:textId="77777777" w:rsidR="009671D1" w:rsidRDefault="009671D1">
      <w:pPr>
        <w:rPr>
          <w:rFonts w:ascii="Avenir 55 Roman" w:eastAsia="Arial" w:hAnsi="Avenir 55 Roman" w:cs="Arial"/>
          <w:color w:val="000000"/>
        </w:rPr>
      </w:pPr>
      <w:r>
        <w:rPr>
          <w:rFonts w:ascii="Avenir 55 Roman" w:eastAsia="Arial" w:hAnsi="Avenir 55 Roman" w:cs="Arial"/>
          <w:color w:val="000000"/>
        </w:rPr>
        <w:br w:type="page"/>
      </w:r>
    </w:p>
    <w:p w14:paraId="4224AC4B" w14:textId="57D28A31" w:rsidR="00A156F6" w:rsidRPr="00982CF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i/>
          <w:iCs/>
          <w:color w:val="000000"/>
        </w:rPr>
      </w:pPr>
      <w:r w:rsidRPr="00982CF1">
        <w:rPr>
          <w:rFonts w:ascii="Avenir 55 Roman" w:eastAsia="Arial" w:hAnsi="Avenir 55 Roman" w:cs="Arial"/>
          <w:i/>
          <w:iCs/>
          <w:color w:val="000000"/>
        </w:rPr>
        <w:lastRenderedPageBreak/>
        <w:t>2006, M</w:t>
      </w:r>
      <w:r w:rsidR="00982CF1" w:rsidRPr="00982CF1">
        <w:rPr>
          <w:rFonts w:ascii="Avenir 55 Roman" w:eastAsia="Arial" w:hAnsi="Avenir 55 Roman" w:cs="Arial"/>
          <w:i/>
          <w:iCs/>
          <w:color w:val="000000"/>
        </w:rPr>
        <w:t>adrid: Técnica y Creación</w:t>
      </w:r>
    </w:p>
    <w:p w14:paraId="5E5A49A2"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La primera obra de la compañía se estrenó en el Certamen Coreográfico de Madrid y obtuvo varios premios a la creación y a la producción.</w:t>
      </w:r>
    </w:p>
    <w:p w14:paraId="3142C569"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La base técnica que uso en mis obras se centra en la relación entre la gravedad y el equilibrio, y está inspirada en mi madre, que nació con el síndrome de Arnold Chiari. A partir de esta técnica, he desarrollado un nuevo lenguaje corporal al que decidí llamar INA, Contact INcreation.</w:t>
      </w:r>
    </w:p>
    <w:p w14:paraId="2362E7D2"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Con este nuevo lenguaje, inicié un proceso de investigación sobre el contacto y las formas en la que se presenta ante nosotros. Para ello, trabajo en laboratorios con bailarines profesionales y alumnos de conservatorio, públicos y privados, en España y otras ciudades que visito en mis giras. </w:t>
      </w:r>
    </w:p>
    <w:p w14:paraId="31063524" w14:textId="4548D2F4"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Hoy en día, todas mis obras están basadas en la técnica Ina y se representan en gran parte del mundo. Muchas de ellas han recibido importantes premios y menciones, como el Max </w:t>
      </w:r>
      <w:r w:rsidR="009671D1" w:rsidRPr="00CC6CC8">
        <w:rPr>
          <w:rFonts w:ascii="Avenir 55 Roman" w:eastAsia="Arial" w:hAnsi="Avenir 55 Roman" w:cs="Arial"/>
          <w:color w:val="000000"/>
        </w:rPr>
        <w:t>al</w:t>
      </w:r>
      <w:r w:rsidRPr="00CC6CC8">
        <w:rPr>
          <w:rFonts w:ascii="Avenir 55 Roman" w:eastAsia="Arial" w:hAnsi="Avenir 55 Roman" w:cs="Arial"/>
          <w:color w:val="000000"/>
        </w:rPr>
        <w:t xml:space="preserve"> Mejor Espectáculo por Free Fall en 2015, el Max </w:t>
      </w:r>
      <w:r w:rsidR="009671D1" w:rsidRPr="00CC6CC8">
        <w:rPr>
          <w:rFonts w:ascii="Avenir 55 Roman" w:eastAsia="Arial" w:hAnsi="Avenir 55 Roman" w:cs="Arial"/>
          <w:color w:val="000000"/>
        </w:rPr>
        <w:t>al</w:t>
      </w:r>
      <w:r w:rsidRPr="00CC6CC8">
        <w:rPr>
          <w:rFonts w:ascii="Avenir 55 Roman" w:eastAsia="Arial" w:hAnsi="Avenir 55 Roman" w:cs="Arial"/>
          <w:color w:val="000000"/>
        </w:rPr>
        <w:t xml:space="preserve"> Mejor Coreografía por Erritu en 2019, el Primer Premio y el Premio del Público por Hasta dónde…? en el Certamen de Burgos-Nueva York (2011) y el Premio al Mejor Espectáculo de Danza en la Feria de Teatro y Danza de Huesca por Free Fall y All </w:t>
      </w:r>
      <w:r w:rsidR="009671D1" w:rsidRPr="00CC6CC8">
        <w:rPr>
          <w:rFonts w:ascii="Avenir 55 Roman" w:eastAsia="Arial" w:hAnsi="Avenir 55 Roman" w:cs="Arial"/>
          <w:color w:val="000000"/>
        </w:rPr>
        <w:t>Ways</w:t>
      </w:r>
      <w:r w:rsidRPr="00CC6CC8">
        <w:rPr>
          <w:rFonts w:ascii="Avenir 55 Roman" w:eastAsia="Arial" w:hAnsi="Avenir 55 Roman" w:cs="Arial"/>
          <w:color w:val="000000"/>
        </w:rPr>
        <w:t xml:space="preserve"> (2014 y 2017 respectivamente).</w:t>
      </w:r>
    </w:p>
    <w:p w14:paraId="41C925C7"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Un gran número de compañías y agrupaciones bailan hoy muchas de mis creaciones, como la Compañía Nacional de Danza de España, la Compañía Nacional de Danza de Paraguay, la Vertigo Dance Company de Israel, el Bora Dance Project de Corea del Sur, la compañía Kukai Dantza del País Vasco, el Colectivo Cinético de Italia, la compañía LaMov de Zaragoza, la Compagnie Jus de la Vie de Estocolmo y el Ballet Bielefeld de Alemania.</w:t>
      </w:r>
    </w:p>
    <w:p w14:paraId="1372FAD8"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Desde que empecé mi proyecto personal con la compañía Sharon Fridman, he coproducido varias de mis obras junto a Mercat de les Flors, Teatro Ludwigshafen, Festival de otoño en primavera, Madrid en danza y el Auditorio de Tenerife, entre otros.</w:t>
      </w:r>
    </w:p>
    <w:p w14:paraId="585BF32E"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 xml:space="preserve">Uno de mis proyectos más personales y famosos es Rizoma, coproducido con el festival Paris Quartier d'Été y el Teatro de Chaillot de París. Se trata de una macrorrepresentación en la que participan entre 60 y 100 personas cuyo sueño es bailar. Es un proyecto artístico y social en el que se aplica la filosofía del contacto en el desarrollo cotidiano de la sociedad. Creo que es la mejor forma de acercar mi </w:t>
      </w:r>
      <w:r w:rsidRPr="00CC6CC8">
        <w:rPr>
          <w:rFonts w:ascii="Avenir 55 Roman" w:eastAsia="Arial" w:hAnsi="Avenir 55 Roman" w:cs="Arial"/>
          <w:color w:val="000000"/>
        </w:rPr>
        <w:lastRenderedPageBreak/>
        <w:t>técnica de manera universal al resto de personas y, de este modo, animo a que se cuestionen las formas cotidianas de convivencia e interacción social.</w:t>
      </w:r>
    </w:p>
    <w:p w14:paraId="71C9C4FC" w14:textId="2A10F854"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Este proyecto nació en París en 2012 y, desde entonces, se celebra una vez al año en una ciudad diferente cada vez. Hasta la fecha, se ha llevado a cabo en el Bienal Danza de Cal</w:t>
      </w:r>
      <w:r w:rsidR="009671D1">
        <w:rPr>
          <w:rFonts w:ascii="Avenir 55 Roman" w:eastAsia="Arial" w:hAnsi="Avenir 55 Roman" w:cs="Arial"/>
          <w:color w:val="000000"/>
        </w:rPr>
        <w:t>i</w:t>
      </w:r>
      <w:r w:rsidRPr="00CC6CC8">
        <w:rPr>
          <w:rFonts w:ascii="Avenir 55 Roman" w:eastAsia="Arial" w:hAnsi="Avenir 55 Roman" w:cs="Arial"/>
          <w:color w:val="000000"/>
        </w:rPr>
        <w:t xml:space="preserve"> (Colombia), en el Oerol Festival de Terschelling (Holanda), en Hong Kong (China), en el Oriente - Occidente: Festival di danza contemporánea de Rovereto y en el Festival Opera State de Bassano del Grappa (Italia). La próxima edición tendrá lugar en Jerusalén.</w:t>
      </w:r>
    </w:p>
    <w:p w14:paraId="0ABA5FD2"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Hoy, la compañía Sharon Fridman es residente en el Teatro Francisco Rabal de Pinto (Madrid), donde llevamos a cabo proyectos con la comunidad y obras de creación propia. En los últimos años, he dirigido los festivales de danza Gvamin 2018 del Suzanne Dellal Center en Tel Aviv y Danzamos Conde Duque en Madrid (2017). En la actualidad sigo trabajando en proyectos de exhibición artística a nivel local como miembro de diferentes plataformas como Coreógrafos en Comunidad, de la que soy uno de los socios fundadores.</w:t>
      </w:r>
    </w:p>
    <w:p w14:paraId="6C4C1B2D"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La producción más reciente de la compañía, Dosis de Paraíso, se estrenó en marzo de 2020 en la Feria de Donostia (dFERIA) y se representará en la próxima temporada en Matadero Madrid, Teatro del Canal, Danza Valencia y Cádiz en danza, entre otros destinos.</w:t>
      </w:r>
    </w:p>
    <w:p w14:paraId="3B5A9598"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r w:rsidRPr="00CC6CC8">
        <w:rPr>
          <w:rFonts w:ascii="Avenir 55 Roman" w:eastAsia="Arial" w:hAnsi="Avenir 55 Roman" w:cs="Arial"/>
          <w:color w:val="000000"/>
        </w:rPr>
        <w:t>En 2020 también se estrenará en el Israel Festival mi nueva obra, Shape on us (¡Vaya cuerpo!), producida junto a la Vertigo Dance Company_Power of balance. Se trata de una composición para 10 bailarines con diversidad funcional y cuyos cuerpos tienen formas únicas y singulares.</w:t>
      </w:r>
    </w:p>
    <w:p w14:paraId="2BC92441" w14:textId="77777777" w:rsidR="00A156F6" w:rsidRDefault="00A156F6">
      <w:pPr>
        <w:rPr>
          <w:rFonts w:ascii="Avenir 55 Roman" w:eastAsia="Arial" w:hAnsi="Avenir 55 Roman" w:cs="Arial"/>
          <w:b/>
          <w:color w:val="000000"/>
        </w:rPr>
      </w:pPr>
      <w:r>
        <w:rPr>
          <w:rFonts w:ascii="Avenir 55 Roman" w:eastAsia="Arial" w:hAnsi="Avenir 55 Roman" w:cs="Arial"/>
          <w:b/>
          <w:color w:val="000000"/>
        </w:rPr>
        <w:br w:type="page"/>
      </w:r>
    </w:p>
    <w:p w14:paraId="06531F6F" w14:textId="5CBF23B1" w:rsidR="00A156F6" w:rsidRPr="009671D1"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i/>
          <w:iCs/>
          <w:color w:val="000000"/>
        </w:rPr>
      </w:pPr>
      <w:r w:rsidRPr="009671D1">
        <w:rPr>
          <w:rFonts w:ascii="Avenir 55 Roman" w:eastAsia="Arial" w:hAnsi="Avenir 55 Roman" w:cs="Arial"/>
          <w:b/>
          <w:i/>
          <w:iCs/>
          <w:color w:val="000000"/>
        </w:rPr>
        <w:lastRenderedPageBreak/>
        <w:t>Contacto</w:t>
      </w:r>
    </w:p>
    <w:p w14:paraId="64AF30D6" w14:textId="77777777" w:rsidR="000A7A4E" w:rsidRDefault="000A7A4E"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color w:val="000000"/>
        </w:rPr>
      </w:pPr>
    </w:p>
    <w:p w14:paraId="0032BD9E" w14:textId="45D3AD61"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Times New Roman" w:hAnsi="Avenir 55 Roman" w:cs="Times New Roman"/>
          <w:color w:val="000000"/>
          <w:sz w:val="24"/>
          <w:szCs w:val="24"/>
        </w:rPr>
      </w:pPr>
      <w:r w:rsidRPr="00CC6CC8">
        <w:rPr>
          <w:rFonts w:ascii="Avenir 55 Roman" w:eastAsia="Arial" w:hAnsi="Avenir 55 Roman" w:cs="Arial"/>
          <w:color w:val="000000"/>
        </w:rPr>
        <w:t>Sharon Fridman</w:t>
      </w:r>
    </w:p>
    <w:p w14:paraId="35A10BAC" w14:textId="77777777" w:rsidR="00A156F6" w:rsidRPr="00B8682D" w:rsidRDefault="0018238C"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rPr>
      </w:pPr>
      <w:hyperlink r:id="rId7">
        <w:r w:rsidR="00A156F6" w:rsidRPr="00B8682D">
          <w:rPr>
            <w:rFonts w:ascii="Avenir 55 Roman" w:eastAsia="Arial" w:hAnsi="Avenir 55 Roman" w:cs="Arial"/>
            <w:u w:val="single"/>
          </w:rPr>
          <w:t>direction@sharon-fridman.com</w:t>
        </w:r>
      </w:hyperlink>
    </w:p>
    <w:p w14:paraId="7E49A4F1" w14:textId="77777777" w:rsidR="00A156F6" w:rsidRPr="00CC6CC8" w:rsidRDefault="00A156F6"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sidRPr="00CC6CC8">
        <w:rPr>
          <w:rFonts w:ascii="Avenir 55 Roman" w:eastAsia="Arial" w:hAnsi="Avenir 55 Roman" w:cs="Arial"/>
          <w:color w:val="000000"/>
        </w:rPr>
        <w:t>+34 634 17 58 36</w:t>
      </w:r>
    </w:p>
    <w:p w14:paraId="6A49A982" w14:textId="1364EB41" w:rsidR="00A156F6" w:rsidRPr="00B8682D" w:rsidRDefault="00B8682D" w:rsidP="00A156F6">
      <w:pPr>
        <w:widowControl w:val="0"/>
        <w:pBdr>
          <w:top w:val="nil"/>
          <w:left w:val="nil"/>
          <w:bottom w:val="nil"/>
          <w:right w:val="nil"/>
          <w:between w:val="nil"/>
        </w:pBdr>
        <w:shd w:val="clear" w:color="auto" w:fill="FFFFFF"/>
        <w:spacing w:line="360" w:lineRule="auto"/>
        <w:ind w:hanging="2"/>
        <w:jc w:val="both"/>
        <w:rPr>
          <w:rStyle w:val="Hipervnculo"/>
          <w:rFonts w:ascii="Avenir 55 Roman" w:eastAsia="Arial" w:hAnsi="Avenir 55 Roman" w:cs="Arial"/>
          <w:b/>
          <w:color w:val="auto"/>
        </w:rPr>
      </w:pPr>
      <w:r w:rsidRPr="00B8682D">
        <w:rPr>
          <w:rFonts w:ascii="Avenir 55 Roman" w:eastAsia="Arial" w:hAnsi="Avenir 55 Roman" w:cs="Arial"/>
          <w:b/>
        </w:rPr>
        <w:fldChar w:fldCharType="begin"/>
      </w:r>
      <w:r w:rsidRPr="00B8682D">
        <w:rPr>
          <w:rFonts w:ascii="Avenir 55 Roman" w:eastAsia="Arial" w:hAnsi="Avenir 55 Roman" w:cs="Arial"/>
          <w:b/>
        </w:rPr>
        <w:instrText>HYPERLINK "http://www.sharon-fridman.com/"</w:instrText>
      </w:r>
      <w:r w:rsidRPr="00B8682D">
        <w:rPr>
          <w:rFonts w:ascii="Avenir 55 Roman" w:eastAsia="Arial" w:hAnsi="Avenir 55 Roman" w:cs="Arial"/>
          <w:b/>
        </w:rPr>
        <w:fldChar w:fldCharType="separate"/>
      </w:r>
      <w:r w:rsidR="00DF5D08" w:rsidRPr="00B8682D">
        <w:rPr>
          <w:rStyle w:val="Hipervnculo"/>
          <w:rFonts w:ascii="Avenir 55 Roman" w:eastAsia="Arial" w:hAnsi="Avenir 55 Roman" w:cs="Arial"/>
          <w:b/>
          <w:color w:val="auto"/>
        </w:rPr>
        <w:t>www.sharon-fridman.com</w:t>
      </w:r>
    </w:p>
    <w:p w14:paraId="5CA87DE9" w14:textId="2CD6F8F5" w:rsidR="00B8682D" w:rsidRDefault="00B8682D" w:rsidP="00B8682D">
      <w:pPr>
        <w:widowControl w:val="0"/>
        <w:pBdr>
          <w:top w:val="nil"/>
          <w:left w:val="nil"/>
          <w:bottom w:val="nil"/>
          <w:right w:val="nil"/>
          <w:between w:val="nil"/>
        </w:pBdr>
        <w:shd w:val="clear" w:color="auto" w:fill="FFFFFF"/>
        <w:spacing w:line="360" w:lineRule="auto"/>
        <w:jc w:val="both"/>
        <w:rPr>
          <w:rFonts w:ascii="Avenir 55 Roman" w:eastAsia="Arial" w:hAnsi="Avenir 55 Roman" w:cs="Arial"/>
          <w:b/>
          <w:color w:val="000000"/>
        </w:rPr>
      </w:pPr>
      <w:r w:rsidRPr="00B8682D">
        <w:rPr>
          <w:rFonts w:ascii="Avenir 55 Roman" w:eastAsia="Arial" w:hAnsi="Avenir 55 Roman" w:cs="Arial"/>
          <w:b/>
        </w:rPr>
        <w:fldChar w:fldCharType="end"/>
      </w:r>
    </w:p>
    <w:p w14:paraId="494E9664" w14:textId="386E4BDC" w:rsidR="00DF5D08" w:rsidRPr="00CC6CC8" w:rsidRDefault="00DF5D08" w:rsidP="00A156F6">
      <w:pPr>
        <w:widowControl w:val="0"/>
        <w:pBdr>
          <w:top w:val="nil"/>
          <w:left w:val="nil"/>
          <w:bottom w:val="nil"/>
          <w:right w:val="nil"/>
          <w:between w:val="nil"/>
        </w:pBdr>
        <w:shd w:val="clear" w:color="auto" w:fill="FFFFFF"/>
        <w:spacing w:line="360" w:lineRule="auto"/>
        <w:ind w:hanging="2"/>
        <w:jc w:val="both"/>
        <w:rPr>
          <w:rFonts w:ascii="Avenir 55 Roman" w:eastAsia="Arial" w:hAnsi="Avenir 55 Roman" w:cs="Arial"/>
          <w:b/>
          <w:color w:val="000000"/>
        </w:rPr>
      </w:pPr>
      <w:r>
        <w:rPr>
          <w:rFonts w:ascii="Avenir 55 Roman" w:eastAsia="Arial" w:hAnsi="Avenir 55 Roman" w:cs="Arial"/>
          <w:b/>
          <w:noProof/>
          <w:color w:val="000000"/>
        </w:rPr>
        <w:drawing>
          <wp:inline distT="0" distB="0" distL="0" distR="0" wp14:anchorId="6E344F16" wp14:editId="15ABC168">
            <wp:extent cx="390525" cy="390525"/>
            <wp:effectExtent l="0" t="0" r="9525" b="9525"/>
            <wp:docPr id="2" name="Imagen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inline>
        </w:drawing>
      </w:r>
      <w:r w:rsidR="00B8682D">
        <w:rPr>
          <w:rFonts w:ascii="Avenir 55 Roman" w:eastAsia="Arial" w:hAnsi="Avenir 55 Roman" w:cs="Arial"/>
          <w:b/>
          <w:color w:val="000000"/>
        </w:rPr>
        <w:t xml:space="preserve">          </w:t>
      </w:r>
      <w:r w:rsidR="00B8682D">
        <w:rPr>
          <w:rFonts w:ascii="Avenir 55 Roman" w:eastAsia="Arial" w:hAnsi="Avenir 55 Roman" w:cs="Arial"/>
          <w:b/>
          <w:noProof/>
          <w:color w:val="000000"/>
        </w:rPr>
        <w:drawing>
          <wp:inline distT="0" distB="0" distL="0" distR="0" wp14:anchorId="5BAC679C" wp14:editId="79275CE3">
            <wp:extent cx="428625" cy="404562"/>
            <wp:effectExtent l="0" t="0" r="0" b="0"/>
            <wp:docPr id="3" name="Imagen 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hlinkClick r:id="rId10"/>
                    </pic:cNvPr>
                    <pic:cNvPicPr/>
                  </pic:nvPicPr>
                  <pic:blipFill rotWithShape="1">
                    <a:blip r:embed="rId11" cstate="print">
                      <a:extLst>
                        <a:ext uri="{28A0092B-C50C-407E-A947-70E740481C1C}">
                          <a14:useLocalDpi xmlns:a14="http://schemas.microsoft.com/office/drawing/2010/main" val="0"/>
                        </a:ext>
                      </a:extLst>
                    </a:blip>
                    <a:srcRect l="21774" r="22603"/>
                    <a:stretch/>
                  </pic:blipFill>
                  <pic:spPr bwMode="auto">
                    <a:xfrm flipV="1">
                      <a:off x="0" y="0"/>
                      <a:ext cx="440892" cy="416140"/>
                    </a:xfrm>
                    <a:prstGeom prst="rect">
                      <a:avLst/>
                    </a:prstGeom>
                    <a:ln>
                      <a:noFill/>
                    </a:ln>
                    <a:extLst>
                      <a:ext uri="{53640926-AAD7-44D8-BBD7-CCE9431645EC}">
                        <a14:shadowObscured xmlns:a14="http://schemas.microsoft.com/office/drawing/2010/main"/>
                      </a:ext>
                    </a:extLst>
                  </pic:spPr>
                </pic:pic>
              </a:graphicData>
            </a:graphic>
          </wp:inline>
        </w:drawing>
      </w:r>
      <w:r w:rsidR="00B8682D">
        <w:rPr>
          <w:rFonts w:ascii="Avenir 55 Roman" w:eastAsia="Arial" w:hAnsi="Avenir 55 Roman" w:cs="Arial"/>
          <w:b/>
          <w:color w:val="000000"/>
        </w:rPr>
        <w:t xml:space="preserve">          </w:t>
      </w:r>
      <w:r w:rsidR="00B8682D">
        <w:rPr>
          <w:rFonts w:ascii="Avenir 55 Roman" w:eastAsia="Arial" w:hAnsi="Avenir 55 Roman" w:cs="Arial"/>
          <w:b/>
          <w:noProof/>
          <w:color w:val="000000"/>
        </w:rPr>
        <w:drawing>
          <wp:inline distT="0" distB="0" distL="0" distR="0" wp14:anchorId="5394C56D" wp14:editId="762373D0">
            <wp:extent cx="420370" cy="420370"/>
            <wp:effectExtent l="0" t="0" r="0" b="0"/>
            <wp:docPr id="4" name="Imagen 4">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hlinkClick r:id="rId12"/>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0403" cy="420403"/>
                    </a:xfrm>
                    <a:prstGeom prst="rect">
                      <a:avLst/>
                    </a:prstGeom>
                  </pic:spPr>
                </pic:pic>
              </a:graphicData>
            </a:graphic>
          </wp:inline>
        </w:drawing>
      </w:r>
      <w:bookmarkEnd w:id="0"/>
    </w:p>
    <w:sectPr w:rsidR="00DF5D08" w:rsidRPr="00CC6CC8" w:rsidSect="0059435D">
      <w:headerReference w:type="default" r:id="rId14"/>
      <w:footerReference w:type="default" r:id="rId15"/>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1F843" w14:textId="77777777" w:rsidR="0018238C" w:rsidRDefault="0018238C" w:rsidP="005E0139">
      <w:pPr>
        <w:spacing w:after="0" w:line="240" w:lineRule="auto"/>
      </w:pPr>
      <w:r>
        <w:separator/>
      </w:r>
    </w:p>
  </w:endnote>
  <w:endnote w:type="continuationSeparator" w:id="0">
    <w:p w14:paraId="6576F4BB" w14:textId="77777777" w:rsidR="0018238C" w:rsidRDefault="0018238C" w:rsidP="005E0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icdots">
    <w:panose1 w:val="020B0600000000000000"/>
    <w:charset w:val="00"/>
    <w:family w:val="swiss"/>
    <w:pitch w:val="variable"/>
    <w:sig w:usb0="0000029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venir 55 Roman">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F54D7" w14:textId="24549CBE" w:rsidR="003B5F20" w:rsidRPr="009671D1" w:rsidRDefault="0094159C" w:rsidP="0094159C">
    <w:pPr>
      <w:pStyle w:val="Piedepgina"/>
      <w:jc w:val="right"/>
      <w:rPr>
        <w:rFonts w:ascii="Avenir 55 Roman" w:hAnsi="Avenir 55 Roman" w:cstheme="majorHAnsi"/>
        <w:sz w:val="20"/>
        <w:szCs w:val="20"/>
      </w:rPr>
    </w:pPr>
    <w:r w:rsidRPr="009671D1">
      <w:rPr>
        <w:rFonts w:ascii="Avenir 55 Roman" w:hAnsi="Avenir 55 Roman" w:cstheme="majorHAnsi"/>
        <w:color w:val="7F7F7F" w:themeColor="background1" w:themeShade="7F"/>
        <w:spacing w:val="60"/>
        <w:sz w:val="20"/>
        <w:szCs w:val="20"/>
      </w:rPr>
      <w:t>Página</w:t>
    </w:r>
    <w:r w:rsidR="003B5F20" w:rsidRPr="009671D1">
      <w:rPr>
        <w:rFonts w:ascii="Avenir 55 Roman" w:hAnsi="Avenir 55 Roman" w:cstheme="majorHAnsi"/>
        <w:sz w:val="20"/>
        <w:szCs w:val="20"/>
      </w:rPr>
      <w:t xml:space="preserve"> | </w:t>
    </w:r>
    <w:r w:rsidR="003B5F20" w:rsidRPr="009671D1">
      <w:rPr>
        <w:rFonts w:ascii="Avenir 55 Roman" w:hAnsi="Avenir 55 Roman" w:cstheme="majorHAnsi"/>
        <w:sz w:val="20"/>
        <w:szCs w:val="20"/>
      </w:rPr>
      <w:fldChar w:fldCharType="begin"/>
    </w:r>
    <w:r w:rsidR="003B5F20" w:rsidRPr="009671D1">
      <w:rPr>
        <w:rFonts w:ascii="Avenir 55 Roman" w:hAnsi="Avenir 55 Roman" w:cstheme="majorHAnsi"/>
        <w:sz w:val="20"/>
        <w:szCs w:val="20"/>
      </w:rPr>
      <w:instrText xml:space="preserve"> PAGE   \* MERGEFORMAT </w:instrText>
    </w:r>
    <w:r w:rsidR="003B5F20" w:rsidRPr="009671D1">
      <w:rPr>
        <w:rFonts w:ascii="Avenir 55 Roman" w:hAnsi="Avenir 55 Roman" w:cstheme="majorHAnsi"/>
        <w:sz w:val="20"/>
        <w:szCs w:val="20"/>
      </w:rPr>
      <w:fldChar w:fldCharType="separate"/>
    </w:r>
    <w:r w:rsidR="003B5F20" w:rsidRPr="009671D1">
      <w:rPr>
        <w:rFonts w:ascii="Avenir 55 Roman" w:hAnsi="Avenir 55 Roman" w:cstheme="majorHAnsi"/>
        <w:b/>
        <w:bCs/>
        <w:noProof/>
        <w:sz w:val="20"/>
        <w:szCs w:val="20"/>
      </w:rPr>
      <w:t>1</w:t>
    </w:r>
    <w:r w:rsidR="003B5F20" w:rsidRPr="009671D1">
      <w:rPr>
        <w:rFonts w:ascii="Avenir 55 Roman" w:hAnsi="Avenir 55 Roman" w:cstheme="majorHAns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F09F02" w14:textId="77777777" w:rsidR="0018238C" w:rsidRDefault="0018238C" w:rsidP="005E0139">
      <w:pPr>
        <w:spacing w:after="0" w:line="240" w:lineRule="auto"/>
      </w:pPr>
      <w:r>
        <w:separator/>
      </w:r>
    </w:p>
  </w:footnote>
  <w:footnote w:type="continuationSeparator" w:id="0">
    <w:p w14:paraId="6AB1BC6A" w14:textId="77777777" w:rsidR="0018238C" w:rsidRDefault="0018238C" w:rsidP="005E0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C9CE1" w14:textId="59824981" w:rsidR="003B5F20" w:rsidRPr="00A156F6" w:rsidRDefault="005C588E" w:rsidP="000A7A4E">
    <w:pPr>
      <w:spacing w:after="0" w:line="240" w:lineRule="auto"/>
      <w:rPr>
        <w:rFonts w:ascii="Basicdots" w:eastAsia="Times New Roman" w:hAnsi="Basicdots" w:cstheme="majorHAnsi"/>
        <w:b/>
        <w:bCs/>
        <w:sz w:val="24"/>
        <w:szCs w:val="24"/>
        <w:lang w:eastAsia="es-ES"/>
      </w:rPr>
    </w:pPr>
    <w:r>
      <w:rPr>
        <w:noProof/>
      </w:rPr>
      <w:drawing>
        <wp:anchor distT="0" distB="0" distL="114300" distR="114300" simplePos="0" relativeHeight="251660288" behindDoc="0" locked="0" layoutInCell="1" allowOverlap="1" wp14:anchorId="052B9F37" wp14:editId="0D81E391">
          <wp:simplePos x="0" y="0"/>
          <wp:positionH relativeFrom="column">
            <wp:posOffset>150494</wp:posOffset>
          </wp:positionH>
          <wp:positionV relativeFrom="paragraph">
            <wp:posOffset>-40640</wp:posOffset>
          </wp:positionV>
          <wp:extent cx="1704975" cy="219211"/>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25762" cy="221884"/>
                  </a:xfrm>
                  <a:prstGeom prst="rect">
                    <a:avLst/>
                  </a:prstGeom>
                </pic:spPr>
              </pic:pic>
            </a:graphicData>
          </a:graphic>
          <wp14:sizeRelH relativeFrom="margin">
            <wp14:pctWidth>0</wp14:pctWidth>
          </wp14:sizeRelH>
          <wp14:sizeRelV relativeFrom="margin">
            <wp14:pctHeight>0</wp14:pctHeight>
          </wp14:sizeRelV>
        </wp:anchor>
      </w:drawing>
    </w:r>
    <w:r w:rsidR="000A7A4E" w:rsidRPr="00A156F6">
      <w:rPr>
        <w:rFonts w:ascii="Avenir 55 Roman" w:eastAsia="Times New Roman" w:hAnsi="Avenir 55 Roman" w:cstheme="minorHAnsi"/>
        <w:b/>
        <w:bCs/>
        <w:i/>
        <w:iCs/>
        <w:noProof/>
        <w:sz w:val="28"/>
        <w:szCs w:val="28"/>
        <w:lang w:eastAsia="es-ES"/>
      </w:rPr>
      <w:drawing>
        <wp:anchor distT="0" distB="0" distL="114300" distR="114300" simplePos="0" relativeHeight="251659264" behindDoc="1" locked="0" layoutInCell="1" allowOverlap="1" wp14:anchorId="1309176C" wp14:editId="4FF9027E">
          <wp:simplePos x="0" y="0"/>
          <wp:positionH relativeFrom="column">
            <wp:posOffset>4865370</wp:posOffset>
          </wp:positionH>
          <wp:positionV relativeFrom="paragraph">
            <wp:posOffset>-183515</wp:posOffset>
          </wp:positionV>
          <wp:extent cx="609600" cy="76136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duotone>
                      <a:schemeClr val="bg2">
                        <a:shade val="45000"/>
                        <a:satMod val="135000"/>
                      </a:schemeClr>
                      <a:prstClr val="white"/>
                    </a:duotone>
                    <a:extLst>
                      <a:ext uri="{28A0092B-C50C-407E-A947-70E740481C1C}">
                        <a14:useLocalDpi xmlns:a14="http://schemas.microsoft.com/office/drawing/2010/main" val="0"/>
                      </a:ext>
                    </a:extLst>
                  </a:blip>
                  <a:srcRect l="19410" r="11575"/>
                  <a:stretch/>
                </pic:blipFill>
                <pic:spPr bwMode="auto">
                  <a:xfrm>
                    <a:off x="0" y="0"/>
                    <a:ext cx="609600" cy="761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7A4E">
      <w:rPr>
        <w:rFonts w:ascii="Basicdots" w:eastAsia="Times New Roman" w:hAnsi="Basicdots" w:cstheme="majorHAnsi"/>
        <w:b/>
        <w:bCs/>
        <w:sz w:val="24"/>
        <w:szCs w:val="24"/>
        <w:lang w:eastAsia="es-ES"/>
      </w:rPr>
      <w:t xml:space="preserve">                                                          </w:t>
    </w:r>
  </w:p>
  <w:p w14:paraId="342128BC" w14:textId="4BCC4449" w:rsidR="0094159C" w:rsidRPr="00A156F6" w:rsidRDefault="000A7A4E" w:rsidP="000A7A4E">
    <w:pPr>
      <w:pStyle w:val="Ttulo1"/>
      <w:shd w:val="clear" w:color="auto" w:fill="FFFFFF"/>
      <w:tabs>
        <w:tab w:val="right" w:pos="8198"/>
      </w:tabs>
      <w:spacing w:before="72" w:after="72"/>
      <w:rPr>
        <w:rFonts w:ascii="Avenir 55 Roman" w:hAnsi="Avenir 55 Roman" w:cs="Arial"/>
        <w:color w:val="A6A6A6" w:themeColor="background1" w:themeShade="A6"/>
        <w:sz w:val="20"/>
        <w:szCs w:val="20"/>
      </w:rPr>
    </w:pPr>
    <w:r>
      <w:rPr>
        <w:rFonts w:ascii="Avenir 55 Roman" w:eastAsia="Times New Roman" w:hAnsi="Avenir 55 Roman" w:cstheme="majorHAnsi"/>
        <w:color w:val="A6A6A6" w:themeColor="background1" w:themeShade="A6"/>
        <w:sz w:val="20"/>
        <w:szCs w:val="20"/>
        <w:lang w:eastAsia="es-ES"/>
      </w:rPr>
      <w:t xml:space="preserve">                                                                                               </w:t>
    </w:r>
    <w:r w:rsidR="00A156F6" w:rsidRPr="00A156F6">
      <w:rPr>
        <w:rFonts w:ascii="Avenir 55 Roman" w:eastAsia="Times New Roman" w:hAnsi="Avenir 55 Roman" w:cstheme="majorHAnsi"/>
        <w:color w:val="A6A6A6" w:themeColor="background1" w:themeShade="A6"/>
        <w:sz w:val="20"/>
        <w:szCs w:val="20"/>
        <w:lang w:eastAsia="es-ES"/>
      </w:rPr>
      <w:t>Compañía Sharon Fridman</w:t>
    </w:r>
    <w:r>
      <w:rPr>
        <w:rFonts w:ascii="Avenir 55 Roman" w:eastAsia="Times New Roman" w:hAnsi="Avenir 55 Roman" w:cstheme="majorHAnsi"/>
        <w:color w:val="A6A6A6" w:themeColor="background1" w:themeShade="A6"/>
        <w:sz w:val="20"/>
        <w:szCs w:val="20"/>
        <w:lang w:eastAsia="es-ES"/>
      </w:rPr>
      <w:tab/>
    </w:r>
  </w:p>
  <w:p w14:paraId="1BBE50D1" w14:textId="13677285" w:rsidR="0094159C" w:rsidRPr="00A156F6" w:rsidRDefault="0094159C" w:rsidP="003B5F20">
    <w:pPr>
      <w:spacing w:after="0" w:line="240" w:lineRule="auto"/>
      <w:rPr>
        <w:rFonts w:ascii="Avenir 55 Roman" w:eastAsia="Times New Roman" w:hAnsi="Avenir 55 Roman" w:cstheme="majorHAnsi"/>
        <w:b/>
        <w:bCs/>
        <w:sz w:val="24"/>
        <w:szCs w:val="24"/>
        <w:lang w:eastAsia="es-ES"/>
      </w:rPr>
    </w:pPr>
  </w:p>
  <w:p w14:paraId="70D1D7FC" w14:textId="77777777" w:rsidR="003B5F20" w:rsidRDefault="003B5F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493"/>
    <w:rsid w:val="00027A8E"/>
    <w:rsid w:val="00046CE2"/>
    <w:rsid w:val="000A7A4E"/>
    <w:rsid w:val="001008B5"/>
    <w:rsid w:val="00137214"/>
    <w:rsid w:val="0013738A"/>
    <w:rsid w:val="00155022"/>
    <w:rsid w:val="0018238C"/>
    <w:rsid w:val="00275480"/>
    <w:rsid w:val="002758D7"/>
    <w:rsid w:val="00300F4C"/>
    <w:rsid w:val="003149D3"/>
    <w:rsid w:val="003239F9"/>
    <w:rsid w:val="00346240"/>
    <w:rsid w:val="003B5F20"/>
    <w:rsid w:val="0059435D"/>
    <w:rsid w:val="005A3976"/>
    <w:rsid w:val="005C588E"/>
    <w:rsid w:val="005C6400"/>
    <w:rsid w:val="005E0139"/>
    <w:rsid w:val="005F10CD"/>
    <w:rsid w:val="006560C7"/>
    <w:rsid w:val="00657AF0"/>
    <w:rsid w:val="00662FF5"/>
    <w:rsid w:val="00670EFE"/>
    <w:rsid w:val="006806E4"/>
    <w:rsid w:val="007855D7"/>
    <w:rsid w:val="00876910"/>
    <w:rsid w:val="00915BD7"/>
    <w:rsid w:val="0094159C"/>
    <w:rsid w:val="009671D1"/>
    <w:rsid w:val="00982CF1"/>
    <w:rsid w:val="00991DC0"/>
    <w:rsid w:val="009E6831"/>
    <w:rsid w:val="009F5233"/>
    <w:rsid w:val="00A156F6"/>
    <w:rsid w:val="00B63F54"/>
    <w:rsid w:val="00B8682D"/>
    <w:rsid w:val="00C80996"/>
    <w:rsid w:val="00D91493"/>
    <w:rsid w:val="00DF0C06"/>
    <w:rsid w:val="00DF5D08"/>
    <w:rsid w:val="00F60BC4"/>
    <w:rsid w:val="00F824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B5DDC"/>
  <w15:chartTrackingRefBased/>
  <w15:docId w15:val="{2BA9CA00-DD3D-4BD2-AE57-9C49FB84E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15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link w:val="Ttulo5Car"/>
    <w:uiPriority w:val="9"/>
    <w:qFormat/>
    <w:rsid w:val="0013738A"/>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9149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E013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5E0139"/>
  </w:style>
  <w:style w:type="paragraph" w:styleId="Piedepgina">
    <w:name w:val="footer"/>
    <w:basedOn w:val="Normal"/>
    <w:link w:val="PiedepginaCar"/>
    <w:uiPriority w:val="99"/>
    <w:unhideWhenUsed/>
    <w:rsid w:val="005E013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5E0139"/>
  </w:style>
  <w:style w:type="character" w:customStyle="1" w:styleId="Ttulo5Car">
    <w:name w:val="Título 5 Car"/>
    <w:basedOn w:val="Fuentedeprrafopredeter"/>
    <w:link w:val="Ttulo5"/>
    <w:uiPriority w:val="9"/>
    <w:rsid w:val="0013738A"/>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unhideWhenUsed/>
    <w:rsid w:val="00137214"/>
    <w:rPr>
      <w:color w:val="0000FF"/>
      <w:u w:val="single"/>
    </w:rPr>
  </w:style>
  <w:style w:type="character" w:customStyle="1" w:styleId="apple-tab-span">
    <w:name w:val="apple-tab-span"/>
    <w:basedOn w:val="Fuentedeprrafopredeter"/>
    <w:rsid w:val="00137214"/>
  </w:style>
  <w:style w:type="character" w:customStyle="1" w:styleId="Ttulo1Car">
    <w:name w:val="Título 1 Car"/>
    <w:basedOn w:val="Fuentedeprrafopredeter"/>
    <w:link w:val="Ttulo1"/>
    <w:uiPriority w:val="9"/>
    <w:rsid w:val="0094159C"/>
    <w:rPr>
      <w:rFonts w:asciiTheme="majorHAnsi" w:eastAsiaTheme="majorEastAsia" w:hAnsiTheme="majorHAnsi" w:cstheme="majorBidi"/>
      <w:color w:val="2F5496" w:themeColor="accent1" w:themeShade="BF"/>
      <w:sz w:val="32"/>
      <w:szCs w:val="32"/>
    </w:rPr>
  </w:style>
  <w:style w:type="character" w:styleId="Mencinsinresolver">
    <w:name w:val="Unresolved Mention"/>
    <w:basedOn w:val="Fuentedeprrafopredeter"/>
    <w:uiPriority w:val="99"/>
    <w:semiHidden/>
    <w:unhideWhenUsed/>
    <w:rsid w:val="00DF5D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2380800">
      <w:bodyDiv w:val="1"/>
      <w:marLeft w:val="0"/>
      <w:marRight w:val="0"/>
      <w:marTop w:val="0"/>
      <w:marBottom w:val="0"/>
      <w:divBdr>
        <w:top w:val="none" w:sz="0" w:space="0" w:color="auto"/>
        <w:left w:val="none" w:sz="0" w:space="0" w:color="auto"/>
        <w:bottom w:val="none" w:sz="0" w:space="0" w:color="auto"/>
        <w:right w:val="none" w:sz="0" w:space="0" w:color="auto"/>
      </w:divBdr>
    </w:div>
    <w:div w:id="1624655733">
      <w:bodyDiv w:val="1"/>
      <w:marLeft w:val="0"/>
      <w:marRight w:val="0"/>
      <w:marTop w:val="0"/>
      <w:marBottom w:val="0"/>
      <w:divBdr>
        <w:top w:val="none" w:sz="0" w:space="0" w:color="auto"/>
        <w:left w:val="none" w:sz="0" w:space="0" w:color="auto"/>
        <w:bottom w:val="none" w:sz="0" w:space="0" w:color="auto"/>
        <w:right w:val="none" w:sz="0" w:space="0" w:color="auto"/>
      </w:divBdr>
    </w:div>
    <w:div w:id="1833597742">
      <w:bodyDiv w:val="1"/>
      <w:marLeft w:val="0"/>
      <w:marRight w:val="0"/>
      <w:marTop w:val="0"/>
      <w:marBottom w:val="0"/>
      <w:divBdr>
        <w:top w:val="none" w:sz="0" w:space="0" w:color="auto"/>
        <w:left w:val="none" w:sz="0" w:space="0" w:color="auto"/>
        <w:bottom w:val="none" w:sz="0" w:space="0" w:color="auto"/>
        <w:right w:val="none" w:sz="0" w:space="0" w:color="auto"/>
      </w:divBdr>
    </w:div>
    <w:div w:id="187322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Compania.Sharon.Fridman"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mailto:direction@sharon-fridman.com" TargetMode="External"/><Relationship Id="rId12" Type="http://schemas.openxmlformats.org/officeDocument/2006/relationships/hyperlink" Target="https://vimeo.com/sharonfridma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instagram.com/sharon_csf/?hl=es"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2662</Words>
  <Characters>14647</Characters>
  <Application>Microsoft Office Word</Application>
  <DocSecurity>0</DocSecurity>
  <Lines>122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Bueno Bueno</dc:creator>
  <cp:keywords/>
  <dc:description/>
  <cp:lastModifiedBy>juan bueno</cp:lastModifiedBy>
  <cp:revision>4</cp:revision>
  <cp:lastPrinted>2020-07-05T10:39:00Z</cp:lastPrinted>
  <dcterms:created xsi:type="dcterms:W3CDTF">2020-07-05T10:38:00Z</dcterms:created>
  <dcterms:modified xsi:type="dcterms:W3CDTF">2020-07-05T11:51:00Z</dcterms:modified>
</cp:coreProperties>
</file>